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2E99A" w14:textId="77777777" w:rsidR="00EE5EA9" w:rsidRPr="0025632D" w:rsidRDefault="00EE5EA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25632D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3296F77A" w14:textId="77777777" w:rsidR="00EE5EA9" w:rsidRPr="0025632D" w:rsidRDefault="00EE5EA9">
      <w:pPr>
        <w:ind w:left="0"/>
        <w:rPr>
          <w:rFonts w:ascii="Calibri" w:hAnsi="Calibri" w:cs="Calibri"/>
          <w:iCs/>
          <w:spacing w:val="0"/>
          <w:sz w:val="12"/>
          <w:szCs w:val="12"/>
        </w:rPr>
      </w:pPr>
    </w:p>
    <w:p w14:paraId="64A0DBE2" w14:textId="3A33E088" w:rsidR="00EE5EA9" w:rsidRPr="0025632D" w:rsidRDefault="00FF3E26">
      <w:pPr>
        <w:ind w:left="0"/>
        <w:rPr>
          <w:rFonts w:ascii="Calibri" w:hAnsi="Calibri" w:cs="Calibri"/>
          <w:i/>
          <w:spacing w:val="0"/>
        </w:rPr>
      </w:pPr>
      <w:r w:rsidRPr="0025632D">
        <w:rPr>
          <w:rFonts w:ascii="Calibri" w:hAnsi="Calibri" w:cs="Calibri"/>
          <w:i/>
          <w:spacing w:val="0"/>
        </w:rPr>
        <w:t xml:space="preserve">Antriebstechnik/ </w:t>
      </w:r>
      <w:r w:rsidR="00B030D1" w:rsidRPr="0025632D">
        <w:rPr>
          <w:rFonts w:ascii="Calibri" w:hAnsi="Calibri" w:cs="Calibri"/>
          <w:i/>
          <w:spacing w:val="0"/>
        </w:rPr>
        <w:t>Konstruktion</w:t>
      </w:r>
      <w:r w:rsidRPr="0025632D">
        <w:rPr>
          <w:rFonts w:ascii="Calibri" w:hAnsi="Calibri" w:cs="Calibri"/>
          <w:i/>
          <w:spacing w:val="0"/>
        </w:rPr>
        <w:t>/</w:t>
      </w:r>
      <w:r w:rsidR="00AA3933" w:rsidRPr="0025632D">
        <w:rPr>
          <w:rFonts w:ascii="Calibri" w:hAnsi="Calibri" w:cs="Calibri"/>
          <w:i/>
          <w:spacing w:val="0"/>
        </w:rPr>
        <w:t xml:space="preserve"> </w:t>
      </w:r>
      <w:r w:rsidR="00254CE9">
        <w:rPr>
          <w:rFonts w:ascii="Calibri" w:hAnsi="Calibri" w:cs="Calibri"/>
          <w:i/>
          <w:spacing w:val="0"/>
        </w:rPr>
        <w:t>Automatisierung/ Robotik/ Intralogistik/ Maschinen- und Anlagenbau</w:t>
      </w:r>
      <w:r w:rsidRPr="0025632D">
        <w:rPr>
          <w:rFonts w:ascii="Calibri" w:hAnsi="Calibri" w:cs="Calibri"/>
          <w:i/>
          <w:spacing w:val="0"/>
        </w:rPr>
        <w:t xml:space="preserve"> </w:t>
      </w:r>
    </w:p>
    <w:p w14:paraId="0A2061C5" w14:textId="77777777" w:rsidR="00AF0619" w:rsidRPr="0025632D" w:rsidRDefault="00AF0619">
      <w:pPr>
        <w:ind w:left="0"/>
        <w:rPr>
          <w:rFonts w:ascii="Calibri" w:hAnsi="Calibri" w:cs="Calibri"/>
          <w:iCs/>
          <w:spacing w:val="0"/>
          <w:sz w:val="16"/>
          <w:szCs w:val="16"/>
        </w:rPr>
      </w:pPr>
    </w:p>
    <w:p w14:paraId="17536EED" w14:textId="3D9B90B0" w:rsidR="00EE5EA9" w:rsidRPr="0025632D" w:rsidRDefault="0064121A" w:rsidP="00517A19">
      <w:pPr>
        <w:pStyle w:val="berschrift3"/>
        <w:spacing w:after="120" w:line="240" w:lineRule="auto"/>
        <w:rPr>
          <w:rFonts w:ascii="Calibri" w:hAnsi="Calibri" w:cs="Calibri"/>
          <w:spacing w:val="0"/>
          <w:szCs w:val="40"/>
        </w:rPr>
      </w:pPr>
      <w:r>
        <w:rPr>
          <w:rFonts w:ascii="Calibri" w:hAnsi="Calibri" w:cs="Calibri"/>
          <w:spacing w:val="0"/>
          <w:szCs w:val="40"/>
        </w:rPr>
        <w:t xml:space="preserve">Kompakter </w:t>
      </w:r>
      <w:r w:rsidR="0010072D">
        <w:rPr>
          <w:rFonts w:ascii="Calibri" w:hAnsi="Calibri" w:cs="Calibri"/>
          <w:spacing w:val="0"/>
          <w:szCs w:val="40"/>
        </w:rPr>
        <w:t xml:space="preserve">und sparsamer </w:t>
      </w:r>
      <w:r>
        <w:rPr>
          <w:rFonts w:ascii="Calibri" w:hAnsi="Calibri" w:cs="Calibri"/>
          <w:spacing w:val="0"/>
          <w:szCs w:val="40"/>
        </w:rPr>
        <w:t>Schnellschalter</w:t>
      </w:r>
      <w:r w:rsidR="000F04E4" w:rsidRPr="0025632D">
        <w:rPr>
          <w:rFonts w:ascii="Calibri" w:hAnsi="Calibri" w:cs="Calibri"/>
          <w:spacing w:val="0"/>
          <w:szCs w:val="40"/>
        </w:rPr>
        <w:t xml:space="preserve"> </w:t>
      </w:r>
    </w:p>
    <w:p w14:paraId="76D341F3" w14:textId="2903FD09" w:rsidR="00E85AD0" w:rsidRPr="0025632D" w:rsidRDefault="0064121A" w:rsidP="00517A19">
      <w:pPr>
        <w:pStyle w:val="berschrift2"/>
        <w:spacing w:after="240" w:line="240" w:lineRule="auto"/>
        <w:rPr>
          <w:rFonts w:ascii="Calibri" w:hAnsi="Calibri" w:cs="Calibri"/>
          <w:spacing w:val="-4"/>
          <w:sz w:val="24"/>
          <w:szCs w:val="24"/>
        </w:rPr>
      </w:pPr>
      <w:r>
        <w:rPr>
          <w:rFonts w:ascii="Calibri" w:hAnsi="Calibri" w:cs="Calibri"/>
          <w:spacing w:val="-4"/>
          <w:sz w:val="24"/>
          <w:szCs w:val="24"/>
        </w:rPr>
        <w:t>B</w:t>
      </w:r>
      <w:r w:rsidR="00517A19" w:rsidRPr="0025632D">
        <w:rPr>
          <w:rFonts w:ascii="Calibri" w:hAnsi="Calibri" w:cs="Calibri"/>
          <w:spacing w:val="-4"/>
          <w:sz w:val="24"/>
          <w:szCs w:val="24"/>
        </w:rPr>
        <w:t>remsen</w:t>
      </w:r>
      <w:r w:rsidR="003F692C" w:rsidRPr="0025632D">
        <w:rPr>
          <w:rFonts w:ascii="Calibri" w:hAnsi="Calibri" w:cs="Calibri"/>
          <w:spacing w:val="-4"/>
          <w:sz w:val="24"/>
          <w:szCs w:val="24"/>
        </w:rPr>
        <w:t>-Serie</w:t>
      </w:r>
      <w:r w:rsidR="00517A19" w:rsidRPr="0025632D">
        <w:rPr>
          <w:rFonts w:ascii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hAnsi="Calibri" w:cs="Calibri"/>
          <w:spacing w:val="-4"/>
          <w:sz w:val="24"/>
          <w:szCs w:val="24"/>
        </w:rPr>
        <w:t xml:space="preserve">MV FEM </w:t>
      </w:r>
      <w:r w:rsidR="00517A19" w:rsidRPr="0025632D">
        <w:rPr>
          <w:rFonts w:ascii="Calibri" w:hAnsi="Calibri" w:cs="Calibri"/>
          <w:spacing w:val="-4"/>
          <w:sz w:val="24"/>
          <w:szCs w:val="24"/>
        </w:rPr>
        <w:t xml:space="preserve">von RINGSPANN </w:t>
      </w:r>
      <w:r>
        <w:rPr>
          <w:rFonts w:ascii="Calibri" w:hAnsi="Calibri" w:cs="Calibri"/>
          <w:spacing w:val="-4"/>
          <w:sz w:val="24"/>
          <w:szCs w:val="24"/>
        </w:rPr>
        <w:t xml:space="preserve">besticht durch Leistung und Energieeffizienz </w:t>
      </w:r>
    </w:p>
    <w:p w14:paraId="781D7DBB" w14:textId="5AA0D6C7" w:rsidR="007227C0" w:rsidRPr="0025632D" w:rsidRDefault="00254CE9" w:rsidP="007227C0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Die </w:t>
      </w:r>
      <w:r w:rsidR="0064121A">
        <w:rPr>
          <w:rFonts w:ascii="Calibri" w:hAnsi="Calibri" w:cs="Calibri"/>
          <w:b/>
          <w:bCs/>
          <w:spacing w:val="-2"/>
          <w:sz w:val="21"/>
          <w:szCs w:val="21"/>
        </w:rPr>
        <w:t xml:space="preserve">federbetätigten und elektromagnetisch gelüfteten Bremssättel der Baureihe MV FEM 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von </w:t>
      </w:r>
      <w:r w:rsidR="0064121A">
        <w:rPr>
          <w:rFonts w:ascii="Calibri" w:hAnsi="Calibri" w:cs="Calibri"/>
          <w:b/>
          <w:bCs/>
          <w:spacing w:val="-2"/>
          <w:sz w:val="21"/>
          <w:szCs w:val="21"/>
        </w:rPr>
        <w:t xml:space="preserve">RINGSPANN 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setzen Maßstäbe </w:t>
      </w:r>
      <w:r w:rsidRPr="00254CE9">
        <w:rPr>
          <w:rFonts w:ascii="Calibri" w:hAnsi="Calibri" w:cs="Calibri"/>
          <w:b/>
          <w:bCs/>
          <w:spacing w:val="-2"/>
          <w:sz w:val="21"/>
          <w:szCs w:val="21"/>
        </w:rPr>
        <w:t xml:space="preserve">in puncto Schaltperformance, </w:t>
      </w:r>
      <w:r w:rsidR="00145910">
        <w:rPr>
          <w:rFonts w:ascii="Calibri" w:hAnsi="Calibri" w:cs="Calibri"/>
          <w:b/>
          <w:bCs/>
          <w:spacing w:val="-2"/>
          <w:sz w:val="21"/>
          <w:szCs w:val="21"/>
        </w:rPr>
        <w:t xml:space="preserve">Design und </w:t>
      </w:r>
      <w:r w:rsidRPr="00254CE9">
        <w:rPr>
          <w:rFonts w:ascii="Calibri" w:hAnsi="Calibri" w:cs="Calibri"/>
          <w:b/>
          <w:bCs/>
          <w:spacing w:val="-2"/>
          <w:sz w:val="21"/>
          <w:szCs w:val="21"/>
        </w:rPr>
        <w:t>Energieeffizienz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. Konstrukteuren in vielen Schlüsselbranchen bietet sich damit eine </w:t>
      </w:r>
      <w:r w:rsidR="0064121A">
        <w:rPr>
          <w:rFonts w:ascii="Calibri" w:hAnsi="Calibri" w:cs="Calibri"/>
          <w:b/>
          <w:bCs/>
          <w:spacing w:val="-2"/>
          <w:sz w:val="21"/>
          <w:szCs w:val="21"/>
        </w:rPr>
        <w:t xml:space="preserve">moderne </w:t>
      </w:r>
      <w:r w:rsidR="00DF5A3D" w:rsidRPr="0025632D">
        <w:rPr>
          <w:rFonts w:ascii="Calibri" w:hAnsi="Calibri" w:cs="Calibri"/>
          <w:b/>
          <w:bCs/>
          <w:spacing w:val="-2"/>
          <w:sz w:val="21"/>
          <w:szCs w:val="21"/>
        </w:rPr>
        <w:t>Scheibenb</w:t>
      </w:r>
      <w:r w:rsidR="00B279E1" w:rsidRPr="0025632D">
        <w:rPr>
          <w:rFonts w:ascii="Calibri" w:hAnsi="Calibri" w:cs="Calibri"/>
          <w:b/>
          <w:bCs/>
          <w:spacing w:val="-2"/>
          <w:sz w:val="21"/>
          <w:szCs w:val="21"/>
        </w:rPr>
        <w:t>remsen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>-Lösung</w:t>
      </w:r>
      <w:r w:rsidR="00B279E1" w:rsidRPr="0025632D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64121A">
        <w:rPr>
          <w:rFonts w:ascii="Calibri" w:hAnsi="Calibri" w:cs="Calibri"/>
          <w:b/>
          <w:bCs/>
          <w:spacing w:val="-2"/>
          <w:sz w:val="21"/>
          <w:szCs w:val="21"/>
        </w:rPr>
        <w:t xml:space="preserve">für 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eine große Bandbreite </w:t>
      </w:r>
      <w:r w:rsidR="0064121A">
        <w:rPr>
          <w:rFonts w:ascii="Calibri" w:hAnsi="Calibri" w:cs="Calibri"/>
          <w:b/>
          <w:bCs/>
          <w:spacing w:val="-2"/>
          <w:sz w:val="21"/>
          <w:szCs w:val="21"/>
        </w:rPr>
        <w:t>industrielle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>r</w:t>
      </w:r>
      <w:r w:rsidR="0064121A">
        <w:rPr>
          <w:rFonts w:ascii="Calibri" w:hAnsi="Calibri" w:cs="Calibri"/>
          <w:b/>
          <w:bCs/>
          <w:spacing w:val="-2"/>
          <w:sz w:val="21"/>
          <w:szCs w:val="21"/>
        </w:rPr>
        <w:t xml:space="preserve"> Anwendungen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>. Sie steht in drei Varianten mit Klemmkräften von bis zu 25.000 N zur Verfügung</w:t>
      </w:r>
      <w:r w:rsidR="007227C0">
        <w:rPr>
          <w:rFonts w:ascii="Calibri" w:hAnsi="Calibri" w:cs="Calibri"/>
          <w:b/>
          <w:bCs/>
          <w:spacing w:val="-2"/>
          <w:sz w:val="21"/>
          <w:szCs w:val="21"/>
        </w:rPr>
        <w:t>,</w:t>
      </w:r>
      <w:r w:rsidR="00561064" w:rsidRPr="0025632D">
        <w:rPr>
          <w:rFonts w:ascii="Calibri" w:hAnsi="Calibri" w:cs="Calibri"/>
          <w:b/>
          <w:bCs/>
          <w:spacing w:val="-2"/>
          <w:sz w:val="21"/>
          <w:szCs w:val="21"/>
        </w:rPr>
        <w:t xml:space="preserve"> verfüg</w:t>
      </w:r>
      <w:r w:rsidR="007227C0">
        <w:rPr>
          <w:rFonts w:ascii="Calibri" w:hAnsi="Calibri" w:cs="Calibri"/>
          <w:b/>
          <w:bCs/>
          <w:spacing w:val="-2"/>
          <w:sz w:val="21"/>
          <w:szCs w:val="21"/>
        </w:rPr>
        <w:t>t</w:t>
      </w:r>
      <w:r w:rsidR="00561064" w:rsidRPr="0025632D">
        <w:rPr>
          <w:rFonts w:ascii="Calibri" w:hAnsi="Calibri" w:cs="Calibri"/>
          <w:b/>
          <w:bCs/>
          <w:spacing w:val="-2"/>
          <w:sz w:val="21"/>
          <w:szCs w:val="21"/>
        </w:rPr>
        <w:t xml:space="preserve"> über eine </w:t>
      </w:r>
      <w:r w:rsidR="004A3EB3" w:rsidRPr="0025632D">
        <w:rPr>
          <w:rFonts w:ascii="Calibri" w:hAnsi="Calibri" w:cs="Calibri"/>
          <w:b/>
          <w:bCs/>
          <w:spacing w:val="-2"/>
          <w:sz w:val="21"/>
          <w:szCs w:val="21"/>
        </w:rPr>
        <w:t>innovative</w:t>
      </w:r>
      <w:r w:rsidR="00561064" w:rsidRPr="0025632D">
        <w:rPr>
          <w:rFonts w:ascii="Calibri" w:hAnsi="Calibri" w:cs="Calibri"/>
          <w:b/>
          <w:bCs/>
          <w:spacing w:val="-2"/>
          <w:sz w:val="21"/>
          <w:szCs w:val="21"/>
        </w:rPr>
        <w:t xml:space="preserve"> Schließmechanik und </w:t>
      </w:r>
      <w:r w:rsidR="007227C0">
        <w:rPr>
          <w:rFonts w:ascii="Calibri" w:hAnsi="Calibri" w:cs="Calibri"/>
          <w:b/>
          <w:bCs/>
          <w:spacing w:val="-2"/>
          <w:sz w:val="21"/>
          <w:szCs w:val="21"/>
        </w:rPr>
        <w:t>kann a</w:t>
      </w:r>
      <w:r w:rsidR="007227C0" w:rsidRPr="007227C0">
        <w:rPr>
          <w:rFonts w:ascii="Calibri" w:hAnsi="Calibri" w:cs="Calibri"/>
          <w:b/>
          <w:bCs/>
          <w:spacing w:val="-2"/>
          <w:sz w:val="21"/>
          <w:szCs w:val="21"/>
        </w:rPr>
        <w:t>xiale</w:t>
      </w:r>
      <w:r w:rsidR="007227C0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7227C0" w:rsidRPr="007227C0">
        <w:rPr>
          <w:rFonts w:ascii="Calibri" w:hAnsi="Calibri" w:cs="Calibri"/>
          <w:b/>
          <w:bCs/>
          <w:spacing w:val="-2"/>
          <w:sz w:val="21"/>
          <w:szCs w:val="21"/>
        </w:rPr>
        <w:t>Asymmetrien der Bremsscheibe aus</w:t>
      </w:r>
      <w:r w:rsidR="007227C0">
        <w:rPr>
          <w:rFonts w:ascii="Calibri" w:hAnsi="Calibri" w:cs="Calibri"/>
          <w:b/>
          <w:bCs/>
          <w:spacing w:val="-2"/>
          <w:sz w:val="21"/>
          <w:szCs w:val="21"/>
        </w:rPr>
        <w:t>gleichen</w:t>
      </w:r>
      <w:r w:rsidR="007227C0" w:rsidRPr="007227C0">
        <w:rPr>
          <w:rFonts w:ascii="Calibri" w:hAnsi="Calibri" w:cs="Calibri"/>
          <w:b/>
          <w:bCs/>
          <w:spacing w:val="-2"/>
          <w:sz w:val="21"/>
          <w:szCs w:val="21"/>
        </w:rPr>
        <w:t>.</w:t>
      </w:r>
    </w:p>
    <w:p w14:paraId="480099A9" w14:textId="473B36BC" w:rsidR="007227C0" w:rsidRPr="00193BCD" w:rsidRDefault="00681ADF" w:rsidP="0093659D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25632D">
        <w:rPr>
          <w:rFonts w:ascii="Calibri" w:hAnsi="Calibri" w:cs="Calibri"/>
          <w:i/>
          <w:iCs/>
          <w:spacing w:val="-2"/>
          <w:sz w:val="21"/>
          <w:szCs w:val="21"/>
        </w:rPr>
        <w:t xml:space="preserve">Bad Homburg, </w:t>
      </w:r>
      <w:r w:rsidR="00337B98">
        <w:rPr>
          <w:rFonts w:ascii="Calibri" w:hAnsi="Calibri" w:cs="Calibri"/>
          <w:i/>
          <w:iCs/>
          <w:spacing w:val="-2"/>
          <w:sz w:val="21"/>
          <w:szCs w:val="21"/>
        </w:rPr>
        <w:t>September</w:t>
      </w:r>
      <w:r w:rsidR="0064121A">
        <w:rPr>
          <w:rFonts w:ascii="Calibri" w:hAnsi="Calibri" w:cs="Calibri"/>
          <w:i/>
          <w:iCs/>
          <w:spacing w:val="-2"/>
          <w:sz w:val="21"/>
          <w:szCs w:val="21"/>
        </w:rPr>
        <w:t xml:space="preserve"> 2025</w:t>
      </w:r>
      <w:r w:rsidRPr="0025632D">
        <w:rPr>
          <w:rFonts w:ascii="Calibri" w:hAnsi="Calibri" w:cs="Calibri"/>
          <w:i/>
          <w:iCs/>
          <w:spacing w:val="-2"/>
          <w:sz w:val="21"/>
          <w:szCs w:val="21"/>
        </w:rPr>
        <w:t xml:space="preserve">. – </w:t>
      </w:r>
      <w:r w:rsidR="00CC164E" w:rsidRPr="00CC164E">
        <w:rPr>
          <w:rFonts w:ascii="Calibri" w:hAnsi="Calibri" w:cs="Calibri"/>
          <w:spacing w:val="-2"/>
          <w:sz w:val="21"/>
          <w:szCs w:val="21"/>
        </w:rPr>
        <w:t>Die Bremssättel der Baureihe MV FEM gehören zu den jüngsten Innovationen im Scheibenbremsen-Portfolio von RINGSPANN.</w:t>
      </w:r>
      <w:r w:rsidR="0027037C">
        <w:rPr>
          <w:rFonts w:ascii="Calibri" w:hAnsi="Calibri" w:cs="Calibri"/>
          <w:spacing w:val="-2"/>
          <w:sz w:val="21"/>
          <w:szCs w:val="21"/>
        </w:rPr>
        <w:t xml:space="preserve"> Es handelt sich dabei </w:t>
      </w:r>
      <w:r w:rsidR="0097734D">
        <w:rPr>
          <w:rFonts w:ascii="Calibri" w:hAnsi="Calibri" w:cs="Calibri"/>
          <w:spacing w:val="-2"/>
          <w:sz w:val="21"/>
          <w:szCs w:val="21"/>
        </w:rPr>
        <w:t xml:space="preserve">um </w:t>
      </w:r>
      <w:r w:rsidR="0027037C" w:rsidRPr="0027037C">
        <w:rPr>
          <w:rFonts w:ascii="Calibri" w:hAnsi="Calibri" w:cs="Calibri"/>
          <w:spacing w:val="-2"/>
          <w:sz w:val="21"/>
          <w:szCs w:val="21"/>
        </w:rPr>
        <w:t>federbetätigte und elektromagnetisch gel</w:t>
      </w:r>
      <w:r w:rsidR="0027037C">
        <w:rPr>
          <w:rFonts w:ascii="Calibri" w:hAnsi="Calibri" w:cs="Calibri"/>
          <w:spacing w:val="-2"/>
          <w:sz w:val="21"/>
          <w:szCs w:val="21"/>
        </w:rPr>
        <w:t xml:space="preserve">öste Industriebremsen, die sich aufgrund ihres kompakten Designs und ihrer technischen Eigenschaften für eine Vielzahl verschiedener </w:t>
      </w:r>
      <w:r w:rsidR="0027037C" w:rsidRPr="0027037C">
        <w:rPr>
          <w:rFonts w:ascii="Calibri" w:hAnsi="Calibri" w:cs="Calibri"/>
          <w:spacing w:val="-2"/>
          <w:sz w:val="21"/>
          <w:szCs w:val="21"/>
        </w:rPr>
        <w:t>Halte-, Not-Stopp- und Verzögerungs-A</w:t>
      </w:r>
      <w:r w:rsidR="0027037C">
        <w:rPr>
          <w:rFonts w:ascii="Calibri" w:hAnsi="Calibri" w:cs="Calibri"/>
          <w:spacing w:val="-2"/>
          <w:sz w:val="21"/>
          <w:szCs w:val="21"/>
        </w:rPr>
        <w:t>nwendungen</w:t>
      </w:r>
      <w:r w:rsidR="0027037C" w:rsidRPr="0027037C">
        <w:rPr>
          <w:rFonts w:ascii="Calibri" w:hAnsi="Calibri" w:cs="Calibri"/>
          <w:spacing w:val="-2"/>
          <w:sz w:val="21"/>
          <w:szCs w:val="21"/>
        </w:rPr>
        <w:t xml:space="preserve"> im Maschinen- und Anlagenbau</w:t>
      </w:r>
      <w:r w:rsidR="0027037C">
        <w:rPr>
          <w:rFonts w:ascii="Calibri" w:hAnsi="Calibri" w:cs="Calibri"/>
          <w:spacing w:val="-2"/>
          <w:sz w:val="21"/>
          <w:szCs w:val="21"/>
        </w:rPr>
        <w:t>, in der Automatisierungstechnik und in der Intralogistik eigne</w:t>
      </w:r>
      <w:r w:rsidR="0097734D">
        <w:rPr>
          <w:rFonts w:ascii="Calibri" w:hAnsi="Calibri" w:cs="Calibri"/>
          <w:spacing w:val="-2"/>
          <w:sz w:val="21"/>
          <w:szCs w:val="21"/>
        </w:rPr>
        <w:t>n</w:t>
      </w:r>
      <w:r w:rsidR="0027037C">
        <w:rPr>
          <w:rFonts w:ascii="Calibri" w:hAnsi="Calibri" w:cs="Calibri"/>
          <w:spacing w:val="-2"/>
          <w:sz w:val="21"/>
          <w:szCs w:val="21"/>
        </w:rPr>
        <w:t>. Selbst in der Bahn- und Flughafentechnik komm</w:t>
      </w:r>
      <w:r w:rsidR="00145910">
        <w:rPr>
          <w:rFonts w:ascii="Calibri" w:hAnsi="Calibri" w:cs="Calibri"/>
          <w:spacing w:val="-2"/>
          <w:sz w:val="21"/>
          <w:szCs w:val="21"/>
        </w:rPr>
        <w:t>en</w:t>
      </w:r>
      <w:r w:rsidR="0027037C">
        <w:rPr>
          <w:rFonts w:ascii="Calibri" w:hAnsi="Calibri" w:cs="Calibri"/>
          <w:spacing w:val="-2"/>
          <w:sz w:val="21"/>
          <w:szCs w:val="21"/>
        </w:rPr>
        <w:t xml:space="preserve"> sie inzwischen zum Einsatz.</w:t>
      </w:r>
      <w:r w:rsidR="00145910">
        <w:rPr>
          <w:rFonts w:ascii="Calibri" w:hAnsi="Calibri" w:cs="Calibri"/>
          <w:spacing w:val="-2"/>
          <w:sz w:val="21"/>
          <w:szCs w:val="21"/>
        </w:rPr>
        <w:t xml:space="preserve"> </w:t>
      </w:r>
      <w:bookmarkStart w:id="0" w:name="_Hlk203721162"/>
      <w:r w:rsidR="00076F1A">
        <w:rPr>
          <w:rFonts w:ascii="Calibri" w:hAnsi="Calibri" w:cs="Calibri"/>
          <w:spacing w:val="-2"/>
          <w:sz w:val="21"/>
          <w:szCs w:val="21"/>
        </w:rPr>
        <w:t>„</w:t>
      </w:r>
      <w:r w:rsidR="00145910">
        <w:rPr>
          <w:rFonts w:ascii="Calibri" w:hAnsi="Calibri" w:cs="Calibri"/>
          <w:spacing w:val="-2"/>
          <w:sz w:val="21"/>
          <w:szCs w:val="21"/>
        </w:rPr>
        <w:t xml:space="preserve">Ihre besonderen Stärken spielen </w:t>
      </w:r>
      <w:r w:rsidR="00CA1B16">
        <w:rPr>
          <w:rFonts w:ascii="Calibri" w:hAnsi="Calibri" w:cs="Calibri"/>
          <w:spacing w:val="-2"/>
          <w:sz w:val="21"/>
          <w:szCs w:val="21"/>
        </w:rPr>
        <w:t>s</w:t>
      </w:r>
      <w:r w:rsidR="00145910">
        <w:rPr>
          <w:rFonts w:ascii="Calibri" w:hAnsi="Calibri" w:cs="Calibri"/>
          <w:spacing w:val="-2"/>
          <w:sz w:val="21"/>
          <w:szCs w:val="21"/>
        </w:rPr>
        <w:t>ie</w:t>
      </w:r>
      <w:r w:rsidR="00CA1B1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7262C">
        <w:rPr>
          <w:rFonts w:ascii="Calibri" w:hAnsi="Calibri" w:cs="Calibri"/>
          <w:spacing w:val="-2"/>
          <w:sz w:val="21"/>
          <w:szCs w:val="21"/>
        </w:rPr>
        <w:t xml:space="preserve">vor allem </w:t>
      </w:r>
      <w:r w:rsidR="00145910">
        <w:rPr>
          <w:rFonts w:ascii="Calibri" w:hAnsi="Calibri" w:cs="Calibri"/>
          <w:spacing w:val="-2"/>
          <w:sz w:val="21"/>
          <w:szCs w:val="21"/>
        </w:rPr>
        <w:t xml:space="preserve">dort aus, wo schnelles Schalten in kurzen Zyklen </w:t>
      </w:r>
      <w:r w:rsidR="0027262C">
        <w:rPr>
          <w:rFonts w:ascii="Calibri" w:hAnsi="Calibri" w:cs="Calibri"/>
          <w:spacing w:val="-2"/>
          <w:sz w:val="21"/>
          <w:szCs w:val="21"/>
        </w:rPr>
        <w:t>gefragt</w:t>
      </w:r>
      <w:r w:rsidR="00145910">
        <w:rPr>
          <w:rFonts w:ascii="Calibri" w:hAnsi="Calibri" w:cs="Calibri"/>
          <w:spacing w:val="-2"/>
          <w:sz w:val="21"/>
          <w:szCs w:val="21"/>
        </w:rPr>
        <w:t xml:space="preserve"> ist und die Integration in die antriebstechnische Umgebung erhöhte Ansprüche stellt</w:t>
      </w:r>
      <w:r w:rsidR="00076F1A">
        <w:rPr>
          <w:rFonts w:ascii="Calibri" w:hAnsi="Calibri" w:cs="Calibri"/>
          <w:spacing w:val="-2"/>
          <w:sz w:val="21"/>
          <w:szCs w:val="21"/>
        </w:rPr>
        <w:t xml:space="preserve">“, </w:t>
      </w:r>
      <w:bookmarkEnd w:id="0"/>
      <w:r w:rsidR="00076F1A">
        <w:rPr>
          <w:rFonts w:ascii="Calibri" w:hAnsi="Calibri" w:cs="Calibri"/>
          <w:spacing w:val="-2"/>
          <w:sz w:val="21"/>
          <w:szCs w:val="21"/>
        </w:rPr>
        <w:t>sagt Leon Friebe, Bremsen</w:t>
      </w:r>
      <w:r w:rsidR="0090693B">
        <w:rPr>
          <w:rFonts w:ascii="Calibri" w:hAnsi="Calibri" w:cs="Calibri"/>
          <w:spacing w:val="-2"/>
          <w:sz w:val="21"/>
          <w:szCs w:val="21"/>
        </w:rPr>
        <w:t>spezialist</w:t>
      </w:r>
      <w:r w:rsidR="00076F1A">
        <w:rPr>
          <w:rFonts w:ascii="Calibri" w:hAnsi="Calibri" w:cs="Calibri"/>
          <w:spacing w:val="-2"/>
          <w:sz w:val="21"/>
          <w:szCs w:val="21"/>
        </w:rPr>
        <w:t xml:space="preserve"> von RINGSPANN.</w:t>
      </w:r>
      <w:r w:rsidR="00145910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76F1A">
        <w:rPr>
          <w:rFonts w:ascii="Calibri" w:hAnsi="Calibri" w:cs="Calibri"/>
          <w:spacing w:val="-2"/>
          <w:sz w:val="21"/>
          <w:szCs w:val="21"/>
        </w:rPr>
        <w:t>Damit spricht er unter anderem zwei Qualitätsmerkmale der MV-Serie an: D</w:t>
      </w:r>
      <w:r w:rsidR="00CA1B16">
        <w:rPr>
          <w:rFonts w:ascii="Calibri" w:hAnsi="Calibri" w:cs="Calibri"/>
          <w:spacing w:val="-2"/>
          <w:sz w:val="21"/>
          <w:szCs w:val="21"/>
        </w:rPr>
        <w:t>ie elektromagnetische Lüftung</w:t>
      </w:r>
      <w:r w:rsidR="00076F1A">
        <w:rPr>
          <w:rFonts w:ascii="Calibri" w:hAnsi="Calibri" w:cs="Calibri"/>
          <w:spacing w:val="-2"/>
          <w:sz w:val="21"/>
          <w:szCs w:val="21"/>
        </w:rPr>
        <w:t xml:space="preserve">, die der </w:t>
      </w:r>
      <w:r w:rsidR="00CA1B16">
        <w:rPr>
          <w:rFonts w:ascii="Calibri" w:hAnsi="Calibri" w:cs="Calibri"/>
          <w:spacing w:val="-2"/>
          <w:sz w:val="21"/>
          <w:szCs w:val="21"/>
        </w:rPr>
        <w:t xml:space="preserve">Bremse eine </w:t>
      </w:r>
      <w:r w:rsidR="00BB1CAB">
        <w:rPr>
          <w:rFonts w:ascii="Calibri" w:hAnsi="Calibri" w:cs="Calibri"/>
          <w:spacing w:val="-2"/>
          <w:sz w:val="21"/>
          <w:szCs w:val="21"/>
        </w:rPr>
        <w:t>Stundenl</w:t>
      </w:r>
      <w:r w:rsidR="00CA1B16">
        <w:rPr>
          <w:rFonts w:ascii="Calibri" w:hAnsi="Calibri" w:cs="Calibri"/>
          <w:spacing w:val="-2"/>
          <w:sz w:val="21"/>
          <w:szCs w:val="21"/>
        </w:rPr>
        <w:t xml:space="preserve">eistung von bis </w:t>
      </w:r>
      <w:r w:rsidR="00CF3C3D">
        <w:rPr>
          <w:rFonts w:ascii="Calibri" w:hAnsi="Calibri" w:cs="Calibri"/>
          <w:spacing w:val="-2"/>
          <w:sz w:val="21"/>
          <w:szCs w:val="21"/>
        </w:rPr>
        <w:t xml:space="preserve">zu </w:t>
      </w:r>
      <w:r w:rsidR="00CA1B16">
        <w:rPr>
          <w:rFonts w:ascii="Calibri" w:hAnsi="Calibri" w:cs="Calibri"/>
          <w:spacing w:val="-2"/>
          <w:sz w:val="21"/>
          <w:szCs w:val="21"/>
        </w:rPr>
        <w:t xml:space="preserve">360 Schaltungen </w:t>
      </w:r>
      <w:r w:rsidR="00CF3C3D">
        <w:rPr>
          <w:rFonts w:ascii="Calibri" w:hAnsi="Calibri" w:cs="Calibri"/>
          <w:spacing w:val="-2"/>
          <w:sz w:val="21"/>
          <w:szCs w:val="21"/>
        </w:rPr>
        <w:t>verleiht</w:t>
      </w:r>
      <w:r w:rsidR="00076F1A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BB1CAB">
        <w:rPr>
          <w:rFonts w:ascii="Calibri" w:hAnsi="Calibri" w:cs="Calibri"/>
          <w:spacing w:val="-2"/>
          <w:sz w:val="21"/>
          <w:szCs w:val="21"/>
        </w:rPr>
        <w:t>ihre</w:t>
      </w:r>
      <w:r w:rsidR="00CF3C3D">
        <w:rPr>
          <w:rFonts w:ascii="Calibri" w:hAnsi="Calibri" w:cs="Calibri"/>
          <w:spacing w:val="-2"/>
          <w:sz w:val="21"/>
          <w:szCs w:val="21"/>
        </w:rPr>
        <w:t xml:space="preserve"> schwimmende Lagerung</w:t>
      </w:r>
      <w:r w:rsidR="00076F1A">
        <w:rPr>
          <w:rFonts w:ascii="Calibri" w:hAnsi="Calibri" w:cs="Calibri"/>
          <w:spacing w:val="-2"/>
          <w:sz w:val="21"/>
          <w:szCs w:val="21"/>
        </w:rPr>
        <w:t>, die</w:t>
      </w:r>
      <w:r w:rsidR="00CF3C3D">
        <w:rPr>
          <w:rFonts w:ascii="Calibri" w:hAnsi="Calibri" w:cs="Calibri"/>
          <w:spacing w:val="-2"/>
          <w:sz w:val="21"/>
          <w:szCs w:val="21"/>
        </w:rPr>
        <w:t xml:space="preserve"> axiale Toleranzen der Bremsscheibe zu kompensieren</w:t>
      </w:r>
      <w:r w:rsidR="00076F1A">
        <w:rPr>
          <w:rFonts w:ascii="Calibri" w:hAnsi="Calibri" w:cs="Calibri"/>
          <w:spacing w:val="-2"/>
          <w:sz w:val="21"/>
          <w:szCs w:val="21"/>
        </w:rPr>
        <w:t xml:space="preserve"> vermag</w:t>
      </w:r>
      <w:r w:rsidR="00BB1CAB">
        <w:rPr>
          <w:rFonts w:ascii="Calibri" w:hAnsi="Calibri" w:cs="Calibri"/>
          <w:spacing w:val="-2"/>
          <w:sz w:val="21"/>
          <w:szCs w:val="21"/>
        </w:rPr>
        <w:t>. Abgesehen von der ohnehin</w:t>
      </w:r>
      <w:r w:rsidR="00076F1A">
        <w:rPr>
          <w:rFonts w:ascii="Calibri" w:hAnsi="Calibri" w:cs="Calibri"/>
          <w:spacing w:val="-2"/>
          <w:sz w:val="21"/>
          <w:szCs w:val="21"/>
        </w:rPr>
        <w:t xml:space="preserve"> sehr</w:t>
      </w:r>
      <w:r w:rsidR="00BB1CA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B1CAB" w:rsidRPr="00BB1CAB">
        <w:rPr>
          <w:rFonts w:ascii="Calibri" w:hAnsi="Calibri" w:cs="Calibri"/>
          <w:spacing w:val="-2"/>
          <w:sz w:val="21"/>
          <w:szCs w:val="21"/>
        </w:rPr>
        <w:t>kompakte</w:t>
      </w:r>
      <w:r w:rsidR="00BB1CAB">
        <w:rPr>
          <w:rFonts w:ascii="Calibri" w:hAnsi="Calibri" w:cs="Calibri"/>
          <w:spacing w:val="-2"/>
          <w:sz w:val="21"/>
          <w:szCs w:val="21"/>
        </w:rPr>
        <w:t>n</w:t>
      </w:r>
      <w:r w:rsidR="00BB1CAB" w:rsidRPr="00BB1CAB">
        <w:rPr>
          <w:rFonts w:ascii="Calibri" w:hAnsi="Calibri" w:cs="Calibri"/>
          <w:spacing w:val="-2"/>
          <w:sz w:val="21"/>
          <w:szCs w:val="21"/>
        </w:rPr>
        <w:t xml:space="preserve"> Bauweise </w:t>
      </w:r>
      <w:r w:rsidR="0027262C">
        <w:rPr>
          <w:rFonts w:ascii="Calibri" w:hAnsi="Calibri" w:cs="Calibri"/>
          <w:spacing w:val="-2"/>
          <w:sz w:val="21"/>
          <w:szCs w:val="21"/>
        </w:rPr>
        <w:t>bietet</w:t>
      </w:r>
      <w:r w:rsidR="00BB1CAB">
        <w:rPr>
          <w:rFonts w:ascii="Calibri" w:hAnsi="Calibri" w:cs="Calibri"/>
          <w:spacing w:val="-2"/>
          <w:sz w:val="21"/>
          <w:szCs w:val="21"/>
        </w:rPr>
        <w:t xml:space="preserve"> das</w:t>
      </w:r>
      <w:r w:rsidR="00BB1CAB" w:rsidRPr="00BB1CAB">
        <w:rPr>
          <w:rFonts w:ascii="Calibri" w:hAnsi="Calibri" w:cs="Calibri"/>
          <w:spacing w:val="-2"/>
          <w:sz w:val="21"/>
          <w:szCs w:val="21"/>
        </w:rPr>
        <w:t xml:space="preserve"> dem Konstrukteur erhebliche Freiheiten</w:t>
      </w:r>
      <w:r w:rsidR="00BB1CA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F3C3D">
        <w:rPr>
          <w:rFonts w:ascii="Calibri" w:hAnsi="Calibri" w:cs="Calibri"/>
          <w:spacing w:val="-2"/>
          <w:sz w:val="21"/>
          <w:szCs w:val="21"/>
        </w:rPr>
        <w:t xml:space="preserve">– selbst wenn </w:t>
      </w:r>
      <w:r w:rsidR="00145910">
        <w:rPr>
          <w:rFonts w:ascii="Calibri" w:hAnsi="Calibri" w:cs="Calibri"/>
          <w:spacing w:val="-2"/>
          <w:sz w:val="21"/>
          <w:szCs w:val="21"/>
        </w:rPr>
        <w:t>nur begrenzter Einbauraum zur Verfügung steht.</w:t>
      </w:r>
      <w:r w:rsidR="00AF413A">
        <w:rPr>
          <w:rFonts w:ascii="Calibri" w:hAnsi="Calibri" w:cs="Calibri"/>
          <w:spacing w:val="-2"/>
          <w:sz w:val="21"/>
          <w:szCs w:val="21"/>
        </w:rPr>
        <w:t xml:space="preserve"> Ein weiterer Faktor, der den konstruktiven Aufwand senkt, ist die integrierte und bereits vorkonfigurierte Elektronik zur automatischen Leistungsreduzierung. </w:t>
      </w:r>
      <w:r w:rsidR="00076F1A">
        <w:rPr>
          <w:rFonts w:ascii="Calibri" w:hAnsi="Calibri" w:cs="Calibri"/>
          <w:spacing w:val="-2"/>
          <w:sz w:val="21"/>
          <w:szCs w:val="21"/>
        </w:rPr>
        <w:t xml:space="preserve">„Sie leistet einen entscheidenden Beitrag zur hohen Energieeffizienz der Bremse, da sie </w:t>
      </w:r>
      <w:r w:rsidR="0027262C">
        <w:rPr>
          <w:rFonts w:ascii="Calibri" w:hAnsi="Calibri" w:cs="Calibri"/>
          <w:spacing w:val="-2"/>
          <w:sz w:val="21"/>
          <w:szCs w:val="21"/>
        </w:rPr>
        <w:t>d</w:t>
      </w:r>
      <w:r w:rsidR="00076F1A">
        <w:rPr>
          <w:rFonts w:ascii="Calibri" w:hAnsi="Calibri" w:cs="Calibri"/>
          <w:spacing w:val="-2"/>
          <w:sz w:val="21"/>
          <w:szCs w:val="21"/>
        </w:rPr>
        <w:t xml:space="preserve">en Strombedarf </w:t>
      </w:r>
      <w:r w:rsidR="00076F1A" w:rsidRPr="00193BCD">
        <w:rPr>
          <w:rFonts w:ascii="Calibri" w:hAnsi="Calibri" w:cs="Calibri"/>
          <w:spacing w:val="-2"/>
          <w:sz w:val="21"/>
          <w:szCs w:val="21"/>
        </w:rPr>
        <w:t xml:space="preserve">im geöffneten Zustand auf bis zu 20 Watt herunterregelt. Vor allem </w:t>
      </w:r>
      <w:r w:rsidR="009E3123" w:rsidRPr="00193BCD">
        <w:rPr>
          <w:rFonts w:ascii="Calibri" w:hAnsi="Calibri" w:cs="Calibri"/>
          <w:spacing w:val="-2"/>
          <w:sz w:val="21"/>
          <w:szCs w:val="21"/>
        </w:rPr>
        <w:t>wenn die Bremse</w:t>
      </w:r>
      <w:r w:rsidR="00076F1A" w:rsidRPr="00193BC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E3123" w:rsidRPr="00193BCD">
        <w:rPr>
          <w:rFonts w:ascii="Calibri" w:hAnsi="Calibri" w:cs="Calibri"/>
          <w:spacing w:val="-2"/>
          <w:sz w:val="21"/>
          <w:szCs w:val="21"/>
        </w:rPr>
        <w:t xml:space="preserve">überwiegend in offenem Zustand betrieben wird, schlägt </w:t>
      </w:r>
      <w:r w:rsidR="00076F1A" w:rsidRPr="00193BCD">
        <w:rPr>
          <w:rFonts w:ascii="Calibri" w:hAnsi="Calibri" w:cs="Calibri"/>
          <w:spacing w:val="-2"/>
          <w:sz w:val="21"/>
          <w:szCs w:val="21"/>
        </w:rPr>
        <w:t>dieser energetische Vorteil zu Buche“, betont Leon Friebe.</w:t>
      </w:r>
      <w:r w:rsidR="0027262C" w:rsidRPr="00193BCD">
        <w:rPr>
          <w:rFonts w:ascii="Calibri" w:hAnsi="Calibri" w:cs="Calibri"/>
          <w:spacing w:val="-2"/>
          <w:sz w:val="21"/>
          <w:szCs w:val="21"/>
        </w:rPr>
        <w:t xml:space="preserve"> </w:t>
      </w:r>
    </w:p>
    <w:p w14:paraId="41292AD6" w14:textId="54B2BD10" w:rsidR="00826C98" w:rsidRPr="00193BCD" w:rsidRDefault="00826C98" w:rsidP="00A67DE6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193BCD">
        <w:rPr>
          <w:rFonts w:ascii="Calibri" w:hAnsi="Calibri" w:cs="Calibri"/>
          <w:b/>
          <w:bCs/>
          <w:spacing w:val="-2"/>
          <w:sz w:val="21"/>
          <w:szCs w:val="21"/>
        </w:rPr>
        <w:t xml:space="preserve">Verschleißoptimiert und geschlossen </w:t>
      </w:r>
    </w:p>
    <w:p w14:paraId="5BB7F72C" w14:textId="38CB4B4E" w:rsidR="00A67DE6" w:rsidRPr="00A67DE6" w:rsidRDefault="0027262C" w:rsidP="00A67DE6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193BCD">
        <w:rPr>
          <w:rFonts w:ascii="Calibri" w:hAnsi="Calibri" w:cs="Calibri"/>
          <w:spacing w:val="-2"/>
          <w:sz w:val="21"/>
          <w:szCs w:val="21"/>
        </w:rPr>
        <w:t>Aktuell dürften die MV-Bremssättel von RINGSPANN zu den agilsten und sparsamsten Elektro-Scheibenbremsen zählen, die auf dem Weltmarkt zu finden sind.</w:t>
      </w:r>
      <w:r w:rsidR="00627F9E" w:rsidRPr="00193BCD">
        <w:rPr>
          <w:rFonts w:ascii="Calibri" w:hAnsi="Calibri" w:cs="Calibri"/>
          <w:spacing w:val="-2"/>
          <w:sz w:val="21"/>
          <w:szCs w:val="21"/>
        </w:rPr>
        <w:t xml:space="preserve"> Da sie zudem in drei Rahmengrößen sowie für verschiedene Versorgungsspannungen (</w:t>
      </w:r>
      <w:r w:rsidR="009E3123" w:rsidRPr="00193BCD">
        <w:rPr>
          <w:rFonts w:ascii="Calibri" w:hAnsi="Calibri" w:cs="Calibri"/>
          <w:spacing w:val="-2"/>
          <w:sz w:val="21"/>
          <w:szCs w:val="21"/>
        </w:rPr>
        <w:t>220</w:t>
      </w:r>
      <w:r w:rsidR="00627F9E" w:rsidRPr="00193BCD">
        <w:rPr>
          <w:rFonts w:ascii="Calibri" w:hAnsi="Calibri" w:cs="Calibri"/>
          <w:spacing w:val="-2"/>
          <w:sz w:val="21"/>
          <w:szCs w:val="21"/>
        </w:rPr>
        <w:t xml:space="preserve"> bis 480 VAC) und serienmäßig für Scheibendurchmesser </w:t>
      </w:r>
      <w:r w:rsidR="009E3123" w:rsidRPr="00193BCD">
        <w:rPr>
          <w:rFonts w:ascii="Calibri" w:hAnsi="Calibri" w:cs="Calibri"/>
          <w:spacing w:val="-2"/>
          <w:sz w:val="21"/>
          <w:szCs w:val="21"/>
        </w:rPr>
        <w:t>ab</w:t>
      </w:r>
      <w:r w:rsidR="00627F9E" w:rsidRPr="00193BCD">
        <w:rPr>
          <w:rFonts w:ascii="Calibri" w:hAnsi="Calibri" w:cs="Calibri"/>
          <w:spacing w:val="-2"/>
          <w:sz w:val="21"/>
          <w:szCs w:val="21"/>
        </w:rPr>
        <w:t xml:space="preserve"> 200</w:t>
      </w:r>
      <w:r w:rsidR="009E3123" w:rsidRPr="00193BC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27F9E" w:rsidRPr="00193BCD">
        <w:rPr>
          <w:rFonts w:ascii="Calibri" w:hAnsi="Calibri" w:cs="Calibri"/>
          <w:spacing w:val="-2"/>
          <w:sz w:val="21"/>
          <w:szCs w:val="21"/>
        </w:rPr>
        <w:t>mm bereitgestellt werden, erweisen sie sich</w:t>
      </w:r>
      <w:r w:rsidR="0097734D" w:rsidRPr="00193BCD">
        <w:rPr>
          <w:rFonts w:ascii="Calibri" w:hAnsi="Calibri" w:cs="Calibri"/>
          <w:spacing w:val="-2"/>
          <w:sz w:val="21"/>
          <w:szCs w:val="21"/>
        </w:rPr>
        <w:t xml:space="preserve"> als</w:t>
      </w:r>
      <w:r w:rsidR="00627F9E" w:rsidRPr="00193BCD">
        <w:rPr>
          <w:rFonts w:ascii="Calibri" w:hAnsi="Calibri" w:cs="Calibri"/>
          <w:spacing w:val="-2"/>
          <w:sz w:val="21"/>
          <w:szCs w:val="21"/>
        </w:rPr>
        <w:t xml:space="preserve"> überaus vielseitig einsetzbare Bremsenlösung. „Ihr</w:t>
      </w:r>
      <w:r w:rsidR="007A3B84" w:rsidRPr="00193BCD">
        <w:rPr>
          <w:rFonts w:ascii="Calibri" w:hAnsi="Calibri" w:cs="Calibri"/>
          <w:spacing w:val="-2"/>
          <w:sz w:val="21"/>
          <w:szCs w:val="21"/>
        </w:rPr>
        <w:t>e</w:t>
      </w:r>
      <w:r w:rsidR="00627F9E" w:rsidRPr="00193BCD">
        <w:rPr>
          <w:rFonts w:ascii="Calibri" w:hAnsi="Calibri" w:cs="Calibri"/>
          <w:spacing w:val="-2"/>
          <w:sz w:val="21"/>
          <w:szCs w:val="21"/>
        </w:rPr>
        <w:t xml:space="preserve"> robuste Bauweise</w:t>
      </w:r>
      <w:r w:rsidR="007A3B84" w:rsidRPr="00193BCD">
        <w:rPr>
          <w:rFonts w:ascii="Calibri" w:hAnsi="Calibri" w:cs="Calibri"/>
          <w:spacing w:val="-2"/>
          <w:sz w:val="21"/>
          <w:szCs w:val="21"/>
        </w:rPr>
        <w:t xml:space="preserve"> und ihr </w:t>
      </w:r>
      <w:bookmarkStart w:id="1" w:name="_Hlk203720835"/>
      <w:r w:rsidR="007A3B84" w:rsidRPr="00193BCD">
        <w:rPr>
          <w:rFonts w:ascii="Calibri" w:hAnsi="Calibri" w:cs="Calibri"/>
          <w:spacing w:val="-2"/>
          <w:sz w:val="21"/>
          <w:szCs w:val="21"/>
        </w:rPr>
        <w:t>verschleißoptimiertes, geschlossenes</w:t>
      </w:r>
      <w:r w:rsidR="007A3B84" w:rsidRPr="007A3B84">
        <w:rPr>
          <w:rFonts w:ascii="Calibri" w:hAnsi="Calibri" w:cs="Calibri"/>
          <w:spacing w:val="-2"/>
          <w:sz w:val="21"/>
          <w:szCs w:val="21"/>
        </w:rPr>
        <w:t xml:space="preserve"> Design</w:t>
      </w:r>
      <w:bookmarkEnd w:id="1"/>
      <w:r w:rsidR="00627F9E">
        <w:rPr>
          <w:rFonts w:ascii="Calibri" w:hAnsi="Calibri" w:cs="Calibri"/>
          <w:spacing w:val="-2"/>
          <w:sz w:val="21"/>
          <w:szCs w:val="21"/>
        </w:rPr>
        <w:t xml:space="preserve"> mach</w:t>
      </w:r>
      <w:r w:rsidR="0097734D">
        <w:rPr>
          <w:rFonts w:ascii="Calibri" w:hAnsi="Calibri" w:cs="Calibri"/>
          <w:spacing w:val="-2"/>
          <w:sz w:val="21"/>
          <w:szCs w:val="21"/>
        </w:rPr>
        <w:t>en</w:t>
      </w:r>
      <w:r w:rsidR="00627F9E">
        <w:rPr>
          <w:rFonts w:ascii="Calibri" w:hAnsi="Calibri" w:cs="Calibri"/>
          <w:spacing w:val="-2"/>
          <w:sz w:val="21"/>
          <w:szCs w:val="21"/>
        </w:rPr>
        <w:t xml:space="preserve"> sie nicht zuletzt auch für thermisch, mechanisch und hinsichtlich der Feuchtigkeit </w:t>
      </w:r>
      <w:r w:rsidR="00627F9E">
        <w:rPr>
          <w:rFonts w:ascii="Calibri" w:hAnsi="Calibri" w:cs="Calibri"/>
          <w:spacing w:val="-2"/>
          <w:sz w:val="21"/>
          <w:szCs w:val="21"/>
        </w:rPr>
        <w:lastRenderedPageBreak/>
        <w:t xml:space="preserve">anspruchsvolle Umgebungen interessant und </w:t>
      </w:r>
      <w:r w:rsidR="007A3B84">
        <w:rPr>
          <w:rFonts w:ascii="Calibri" w:hAnsi="Calibri" w:cs="Calibri"/>
          <w:spacing w:val="-2"/>
          <w:sz w:val="21"/>
          <w:szCs w:val="21"/>
        </w:rPr>
        <w:t>verleih</w:t>
      </w:r>
      <w:r w:rsidR="00D84B16">
        <w:rPr>
          <w:rFonts w:ascii="Calibri" w:hAnsi="Calibri" w:cs="Calibri"/>
          <w:spacing w:val="-2"/>
          <w:sz w:val="21"/>
          <w:szCs w:val="21"/>
        </w:rPr>
        <w:t xml:space="preserve">en </w:t>
      </w:r>
      <w:r w:rsidR="007A3B84">
        <w:rPr>
          <w:rFonts w:ascii="Calibri" w:hAnsi="Calibri" w:cs="Calibri"/>
          <w:spacing w:val="-2"/>
          <w:sz w:val="21"/>
          <w:szCs w:val="21"/>
        </w:rPr>
        <w:t>ih</w:t>
      </w:r>
      <w:r w:rsidR="00D84B16">
        <w:rPr>
          <w:rFonts w:ascii="Calibri" w:hAnsi="Calibri" w:cs="Calibri"/>
          <w:spacing w:val="-2"/>
          <w:sz w:val="21"/>
          <w:szCs w:val="21"/>
        </w:rPr>
        <w:t>nen</w:t>
      </w:r>
      <w:r w:rsidR="007A3B84">
        <w:rPr>
          <w:rFonts w:ascii="Calibri" w:hAnsi="Calibri" w:cs="Calibri"/>
          <w:spacing w:val="-2"/>
          <w:sz w:val="21"/>
          <w:szCs w:val="21"/>
        </w:rPr>
        <w:t xml:space="preserve"> eine lange Lebensdauer“, erläutert Leon Friebe. </w:t>
      </w:r>
      <w:r w:rsidR="00A67DE6">
        <w:rPr>
          <w:rFonts w:ascii="Calibri" w:hAnsi="Calibri" w:cs="Calibri"/>
          <w:spacing w:val="-2"/>
          <w:sz w:val="21"/>
          <w:szCs w:val="21"/>
        </w:rPr>
        <w:t xml:space="preserve">Ebenfalls erwähnenswert: Eine </w:t>
      </w:r>
      <w:r w:rsidR="00A67DE6" w:rsidRPr="00A67DE6">
        <w:rPr>
          <w:rFonts w:ascii="Calibri" w:hAnsi="Calibri" w:cs="Calibri"/>
          <w:spacing w:val="-2"/>
          <w:sz w:val="21"/>
          <w:szCs w:val="21"/>
        </w:rPr>
        <w:t xml:space="preserve">patentierte Schließmechanik verleiht den Bremsen einen überdurchschnittlich großen Lüftspalt bei nur minimalem Federkraftverlust während dessen Überbrückung. </w:t>
      </w:r>
    </w:p>
    <w:p w14:paraId="412CBE95" w14:textId="0F788FAC" w:rsidR="00A67DE6" w:rsidRDefault="00D84B16" w:rsidP="00A67DE6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Alle drei Varianten der MV-Bremsen werden parallel zur Bremsscheibe an der Maschine oder Anlage montiert.</w:t>
      </w:r>
      <w:r w:rsidR="00A67DE6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 xml:space="preserve">Für die Kompensation des betriebsbedingten Reibklotzverschleißes bieten alle drei Ausführungen die Möglichkeit der manuellen Nachstellung. Optional bietet RINGSPANN auch </w:t>
      </w:r>
      <w:r w:rsidR="00D117FA">
        <w:rPr>
          <w:rFonts w:ascii="Calibri" w:hAnsi="Calibri" w:cs="Calibri"/>
          <w:spacing w:val="-2"/>
          <w:sz w:val="21"/>
          <w:szCs w:val="21"/>
        </w:rPr>
        <w:t xml:space="preserve">einen </w:t>
      </w:r>
      <w:r w:rsidR="00D117FA" w:rsidRPr="00193BCD">
        <w:rPr>
          <w:rFonts w:ascii="Calibri" w:hAnsi="Calibri" w:cs="Calibri"/>
          <w:spacing w:val="-2"/>
          <w:sz w:val="21"/>
          <w:szCs w:val="21"/>
        </w:rPr>
        <w:t xml:space="preserve">Induktivgeber zur </w:t>
      </w:r>
      <w:r w:rsidRPr="00193BCD">
        <w:rPr>
          <w:rFonts w:ascii="Calibri" w:hAnsi="Calibri" w:cs="Calibri"/>
          <w:spacing w:val="-2"/>
          <w:sz w:val="21"/>
          <w:szCs w:val="21"/>
        </w:rPr>
        <w:t>sensortechnische</w:t>
      </w:r>
      <w:r w:rsidR="00D117FA" w:rsidRPr="00193BCD">
        <w:rPr>
          <w:rFonts w:ascii="Calibri" w:hAnsi="Calibri" w:cs="Calibri"/>
          <w:spacing w:val="-2"/>
          <w:sz w:val="21"/>
          <w:szCs w:val="21"/>
        </w:rPr>
        <w:t>n</w:t>
      </w:r>
      <w:r w:rsidRPr="00193BCD">
        <w:rPr>
          <w:rFonts w:ascii="Calibri" w:hAnsi="Calibri" w:cs="Calibri"/>
          <w:spacing w:val="-2"/>
          <w:sz w:val="21"/>
          <w:szCs w:val="21"/>
        </w:rPr>
        <w:t xml:space="preserve"> Überwachung des Verschleiß</w:t>
      </w:r>
      <w:r w:rsidR="004E4C41" w:rsidRPr="00193BCD">
        <w:rPr>
          <w:rFonts w:ascii="Calibri" w:hAnsi="Calibri" w:cs="Calibri"/>
          <w:spacing w:val="-2"/>
          <w:sz w:val="21"/>
          <w:szCs w:val="21"/>
        </w:rPr>
        <w:t>levels</w:t>
      </w:r>
      <w:r w:rsidR="009E3123" w:rsidRPr="00193BCD">
        <w:rPr>
          <w:rFonts w:ascii="Calibri" w:hAnsi="Calibri" w:cs="Calibri"/>
          <w:spacing w:val="-2"/>
          <w:sz w:val="21"/>
          <w:szCs w:val="21"/>
        </w:rPr>
        <w:t xml:space="preserve"> sowie einen weiteren Sensor</w:t>
      </w:r>
      <w:r w:rsidRPr="00193BCD">
        <w:rPr>
          <w:rFonts w:ascii="Calibri" w:hAnsi="Calibri" w:cs="Calibri"/>
          <w:spacing w:val="-2"/>
          <w:sz w:val="21"/>
          <w:szCs w:val="21"/>
        </w:rPr>
        <w:t>, d</w:t>
      </w:r>
      <w:r w:rsidR="004E4C41" w:rsidRPr="00193BCD">
        <w:rPr>
          <w:rFonts w:ascii="Calibri" w:hAnsi="Calibri" w:cs="Calibri"/>
          <w:spacing w:val="-2"/>
          <w:sz w:val="21"/>
          <w:szCs w:val="21"/>
        </w:rPr>
        <w:t>er</w:t>
      </w:r>
      <w:r w:rsidRPr="00193BC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E3123" w:rsidRPr="00193BCD">
        <w:rPr>
          <w:rFonts w:ascii="Calibri" w:hAnsi="Calibri" w:cs="Calibri"/>
          <w:spacing w:val="-2"/>
          <w:sz w:val="21"/>
          <w:szCs w:val="21"/>
        </w:rPr>
        <w:t xml:space="preserve">die Status </w:t>
      </w:r>
      <w:r w:rsidRPr="00193BCD">
        <w:rPr>
          <w:rFonts w:ascii="Calibri" w:hAnsi="Calibri" w:cs="Calibri"/>
          <w:spacing w:val="-2"/>
          <w:sz w:val="21"/>
          <w:szCs w:val="21"/>
        </w:rPr>
        <w:t>„Bremse offen</w:t>
      </w:r>
      <w:r w:rsidR="009E3123" w:rsidRPr="00193BCD">
        <w:rPr>
          <w:rFonts w:ascii="Calibri" w:hAnsi="Calibri" w:cs="Calibri"/>
          <w:spacing w:val="-2"/>
          <w:sz w:val="21"/>
          <w:szCs w:val="21"/>
        </w:rPr>
        <w:t>/ Bremse geschlossen</w:t>
      </w:r>
      <w:r w:rsidRPr="00193BCD">
        <w:rPr>
          <w:rFonts w:ascii="Calibri" w:hAnsi="Calibri" w:cs="Calibri"/>
          <w:spacing w:val="-2"/>
          <w:sz w:val="21"/>
          <w:szCs w:val="21"/>
        </w:rPr>
        <w:t xml:space="preserve">“ erfasst. </w:t>
      </w:r>
      <w:r w:rsidR="00D117FA" w:rsidRPr="00193BCD">
        <w:rPr>
          <w:rFonts w:ascii="Calibri" w:hAnsi="Calibri" w:cs="Calibri"/>
          <w:spacing w:val="-2"/>
          <w:sz w:val="21"/>
          <w:szCs w:val="21"/>
        </w:rPr>
        <w:t xml:space="preserve">Stichwort Industrie 4.0: </w:t>
      </w:r>
      <w:r w:rsidR="005A17D6" w:rsidRPr="00193BCD">
        <w:rPr>
          <w:rFonts w:ascii="Calibri" w:hAnsi="Calibri" w:cs="Calibri"/>
          <w:spacing w:val="-2"/>
          <w:sz w:val="21"/>
          <w:szCs w:val="21"/>
        </w:rPr>
        <w:t>Die</w:t>
      </w:r>
      <w:r w:rsidR="00D117FA" w:rsidRPr="00193BCD">
        <w:rPr>
          <w:rFonts w:ascii="Calibri" w:hAnsi="Calibri" w:cs="Calibri"/>
          <w:spacing w:val="-2"/>
          <w:sz w:val="21"/>
          <w:szCs w:val="21"/>
        </w:rPr>
        <w:t>se</w:t>
      </w:r>
      <w:r w:rsidR="005A17D6" w:rsidRPr="00193BCD">
        <w:rPr>
          <w:rFonts w:ascii="Calibri" w:hAnsi="Calibri" w:cs="Calibri"/>
          <w:spacing w:val="-2"/>
          <w:sz w:val="21"/>
          <w:szCs w:val="21"/>
        </w:rPr>
        <w:t xml:space="preserve"> Sensor</w:t>
      </w:r>
      <w:r w:rsidR="00D117FA" w:rsidRPr="00193BCD">
        <w:rPr>
          <w:rFonts w:ascii="Calibri" w:hAnsi="Calibri" w:cs="Calibri"/>
          <w:spacing w:val="-2"/>
          <w:sz w:val="21"/>
          <w:szCs w:val="21"/>
        </w:rPr>
        <w:t>ik</w:t>
      </w:r>
      <w:r w:rsidR="005A17D6" w:rsidRPr="00193BCD">
        <w:rPr>
          <w:rFonts w:ascii="Calibri" w:hAnsi="Calibri" w:cs="Calibri"/>
          <w:spacing w:val="-2"/>
          <w:sz w:val="21"/>
          <w:szCs w:val="21"/>
        </w:rPr>
        <w:t xml:space="preserve"> lässt sich </w:t>
      </w:r>
      <w:r w:rsidR="00D117FA" w:rsidRPr="00193BCD">
        <w:rPr>
          <w:rFonts w:ascii="Calibri" w:hAnsi="Calibri" w:cs="Calibri"/>
          <w:spacing w:val="-2"/>
          <w:sz w:val="21"/>
          <w:szCs w:val="21"/>
        </w:rPr>
        <w:t>a</w:t>
      </w:r>
      <w:r w:rsidR="005A17D6" w:rsidRPr="00193BCD">
        <w:rPr>
          <w:rFonts w:ascii="Calibri" w:hAnsi="Calibri" w:cs="Calibri"/>
          <w:spacing w:val="-2"/>
          <w:sz w:val="21"/>
          <w:szCs w:val="21"/>
        </w:rPr>
        <w:t xml:space="preserve">n übergeordnete Sicherheits- und Steuerungssysteme </w:t>
      </w:r>
      <w:r w:rsidR="00D117FA" w:rsidRPr="00193BCD">
        <w:rPr>
          <w:rFonts w:ascii="Calibri" w:hAnsi="Calibri" w:cs="Calibri"/>
          <w:spacing w:val="-2"/>
          <w:sz w:val="21"/>
          <w:szCs w:val="21"/>
        </w:rPr>
        <w:t>anbinden.</w:t>
      </w:r>
      <w:r w:rsidR="00D117FA">
        <w:rPr>
          <w:rFonts w:ascii="Calibri" w:hAnsi="Calibri" w:cs="Calibri"/>
          <w:spacing w:val="-2"/>
          <w:sz w:val="21"/>
          <w:szCs w:val="21"/>
        </w:rPr>
        <w:t xml:space="preserve"> W</w:t>
      </w:r>
      <w:r>
        <w:rPr>
          <w:rFonts w:ascii="Calibri" w:hAnsi="Calibri" w:cs="Calibri"/>
          <w:spacing w:val="-2"/>
          <w:sz w:val="21"/>
          <w:szCs w:val="21"/>
        </w:rPr>
        <w:t>artungs</w:t>
      </w:r>
      <w:r w:rsidR="00A67DE6">
        <w:rPr>
          <w:rFonts w:ascii="Calibri" w:hAnsi="Calibri" w:cs="Calibri"/>
          <w:spacing w:val="-2"/>
          <w:sz w:val="21"/>
          <w:szCs w:val="21"/>
        </w:rPr>
        <w:t xml:space="preserve">arbeiten werden dadurch erleichtert, dass die Bremse im geöffneten Zustand einer nur geringen mechanischen Belastung unterliegt. </w:t>
      </w:r>
      <w:r w:rsidR="00D117FA">
        <w:rPr>
          <w:rFonts w:ascii="Calibri" w:hAnsi="Calibri" w:cs="Calibri"/>
          <w:spacing w:val="-2"/>
          <w:sz w:val="21"/>
          <w:szCs w:val="21"/>
        </w:rPr>
        <w:t>D</w:t>
      </w:r>
      <w:r w:rsidR="00A67DE6">
        <w:rPr>
          <w:rFonts w:ascii="Calibri" w:hAnsi="Calibri" w:cs="Calibri"/>
          <w:spacing w:val="-2"/>
          <w:sz w:val="21"/>
          <w:szCs w:val="21"/>
        </w:rPr>
        <w:t>ank ihrer kompakten Maße und der Verwendung von Standard-Befestigungen lässt sie sich auch sehr einfach nachrüsten</w:t>
      </w:r>
      <w:r w:rsidR="0097734D">
        <w:rPr>
          <w:rFonts w:ascii="Calibri" w:hAnsi="Calibri" w:cs="Calibri"/>
          <w:spacing w:val="-2"/>
          <w:sz w:val="21"/>
          <w:szCs w:val="21"/>
        </w:rPr>
        <w:t>,</w:t>
      </w:r>
      <w:r w:rsidR="00D117FA">
        <w:rPr>
          <w:rFonts w:ascii="Calibri" w:hAnsi="Calibri" w:cs="Calibri"/>
          <w:spacing w:val="-2"/>
          <w:sz w:val="21"/>
          <w:szCs w:val="21"/>
        </w:rPr>
        <w:t xml:space="preserve"> und das</w:t>
      </w:r>
      <w:r w:rsidR="00D117FA" w:rsidRPr="00D117FA">
        <w:rPr>
          <w:rFonts w:ascii="Calibri" w:hAnsi="Calibri" w:cs="Calibri"/>
          <w:spacing w:val="-2"/>
          <w:sz w:val="21"/>
          <w:szCs w:val="21"/>
        </w:rPr>
        <w:t xml:space="preserve"> geringe Eigengewicht </w:t>
      </w:r>
      <w:r w:rsidR="00D117FA">
        <w:rPr>
          <w:rFonts w:ascii="Calibri" w:hAnsi="Calibri" w:cs="Calibri"/>
          <w:spacing w:val="-2"/>
          <w:sz w:val="21"/>
          <w:szCs w:val="21"/>
        </w:rPr>
        <w:t>der MV-Bremsen von RINGSPANN</w:t>
      </w:r>
      <w:r w:rsidR="00D117FA" w:rsidRPr="00D117F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117FA">
        <w:rPr>
          <w:rFonts w:ascii="Calibri" w:hAnsi="Calibri" w:cs="Calibri"/>
          <w:spacing w:val="-2"/>
          <w:sz w:val="21"/>
          <w:szCs w:val="21"/>
        </w:rPr>
        <w:t>erweist sich als vorteilhaft bei der I</w:t>
      </w:r>
      <w:r w:rsidR="00D117FA" w:rsidRPr="00D117FA">
        <w:rPr>
          <w:rFonts w:ascii="Calibri" w:hAnsi="Calibri" w:cs="Calibri"/>
          <w:spacing w:val="-2"/>
          <w:sz w:val="21"/>
          <w:szCs w:val="21"/>
        </w:rPr>
        <w:t>ntegr</w:t>
      </w:r>
      <w:r w:rsidR="00D117FA">
        <w:rPr>
          <w:rFonts w:ascii="Calibri" w:hAnsi="Calibri" w:cs="Calibri"/>
          <w:spacing w:val="-2"/>
          <w:sz w:val="21"/>
          <w:szCs w:val="21"/>
        </w:rPr>
        <w:t xml:space="preserve">ation in </w:t>
      </w:r>
      <w:r w:rsidR="00D117FA" w:rsidRPr="00D117FA">
        <w:rPr>
          <w:rFonts w:ascii="Calibri" w:hAnsi="Calibri" w:cs="Calibri"/>
          <w:spacing w:val="-2"/>
          <w:sz w:val="21"/>
          <w:szCs w:val="21"/>
        </w:rPr>
        <w:t>bewegte Einheit</w:t>
      </w:r>
      <w:r w:rsidR="00D117FA">
        <w:rPr>
          <w:rFonts w:ascii="Calibri" w:hAnsi="Calibri" w:cs="Calibri"/>
          <w:spacing w:val="-2"/>
          <w:sz w:val="21"/>
          <w:szCs w:val="21"/>
        </w:rPr>
        <w:t>en.</w:t>
      </w:r>
    </w:p>
    <w:p w14:paraId="2DF746C3" w14:textId="45257591" w:rsidR="005220C6" w:rsidRPr="005220C6" w:rsidRDefault="007F1C00" w:rsidP="00A67DE6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Attraktive Alternative</w:t>
      </w:r>
    </w:p>
    <w:p w14:paraId="1F9D1F3E" w14:textId="5297AF6B" w:rsidR="0088012D" w:rsidRPr="008F5AB6" w:rsidRDefault="0088012D" w:rsidP="0088012D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CE18E7">
        <w:rPr>
          <w:rFonts w:ascii="Calibri" w:hAnsi="Calibri" w:cs="Calibri"/>
          <w:spacing w:val="-2"/>
          <w:sz w:val="21"/>
          <w:szCs w:val="21"/>
        </w:rPr>
        <w:t>Die Bremssättel der Baureihe MV FEM sind eine innovative Ergänzung des RINGSPANN-Portfolios an Elektroscheibenbremsen</w:t>
      </w:r>
      <w:r w:rsidR="00CE18E7" w:rsidRPr="00CE18E7">
        <w:rPr>
          <w:rFonts w:ascii="Calibri" w:hAnsi="Calibri" w:cs="Calibri"/>
          <w:spacing w:val="-2"/>
          <w:sz w:val="21"/>
          <w:szCs w:val="21"/>
        </w:rPr>
        <w:t xml:space="preserve">. Sie erschließen </w:t>
      </w:r>
      <w:r w:rsidRPr="00CE18E7">
        <w:rPr>
          <w:rFonts w:ascii="Calibri" w:hAnsi="Calibri" w:cs="Calibri"/>
          <w:spacing w:val="-2"/>
          <w:sz w:val="21"/>
          <w:szCs w:val="21"/>
        </w:rPr>
        <w:t xml:space="preserve">Konstrukteuren antriebstechnischer Systeme neue </w:t>
      </w:r>
      <w:r w:rsidR="00CE18E7" w:rsidRPr="00CE18E7">
        <w:rPr>
          <w:rFonts w:ascii="Calibri" w:hAnsi="Calibri" w:cs="Calibri"/>
          <w:spacing w:val="-2"/>
          <w:sz w:val="21"/>
          <w:szCs w:val="21"/>
        </w:rPr>
        <w:t>Perspektiven und sind insbesondere dann attraktiv, wenn die Nutzer und Betreiber den hohen Installations- und Wartungsaufwand hydraulischer und pneumatischer Bremssysteme scheuen. Neben den eingangs erwähnten Anwendungsbereichen gehören auch der</w:t>
      </w:r>
      <w:r w:rsidR="00A67DE6" w:rsidRPr="00CE18E7">
        <w:rPr>
          <w:rFonts w:ascii="Calibri" w:hAnsi="Calibri" w:cs="Calibri"/>
          <w:spacing w:val="0"/>
          <w:sz w:val="21"/>
          <w:szCs w:val="21"/>
        </w:rPr>
        <w:t xml:space="preserve"> Werkzeugmaschinenbau, die Turbinen-, Ventilatoren- und Lüftertechnik, die Winden- und Wickeltechnik</w:t>
      </w:r>
      <w:r w:rsidR="00CE18E7" w:rsidRPr="00CE18E7">
        <w:rPr>
          <w:rFonts w:ascii="Calibri" w:hAnsi="Calibri" w:cs="Calibri"/>
          <w:spacing w:val="0"/>
          <w:sz w:val="21"/>
          <w:szCs w:val="21"/>
        </w:rPr>
        <w:t xml:space="preserve"> und</w:t>
      </w:r>
      <w:r w:rsidR="00A67DE6" w:rsidRPr="00CE18E7">
        <w:rPr>
          <w:rFonts w:ascii="Calibri" w:hAnsi="Calibri" w:cs="Calibri"/>
          <w:spacing w:val="0"/>
          <w:sz w:val="21"/>
          <w:szCs w:val="21"/>
        </w:rPr>
        <w:t xml:space="preserve"> die Windkraftindustrie </w:t>
      </w:r>
      <w:r w:rsidR="00CE18E7" w:rsidRPr="00CE18E7">
        <w:rPr>
          <w:rFonts w:ascii="Calibri" w:hAnsi="Calibri" w:cs="Calibri"/>
          <w:spacing w:val="0"/>
          <w:sz w:val="21"/>
          <w:szCs w:val="21"/>
        </w:rPr>
        <w:t xml:space="preserve">zu den typischen Einsatzgebieten der MV-Bremsen von </w:t>
      </w:r>
      <w:r w:rsidR="00CE18E7" w:rsidRPr="00826C98">
        <w:rPr>
          <w:rFonts w:ascii="Calibri" w:hAnsi="Calibri" w:cs="Calibri"/>
          <w:spacing w:val="0"/>
          <w:sz w:val="21"/>
          <w:szCs w:val="21"/>
        </w:rPr>
        <w:t>RINGSPANN.</w:t>
      </w:r>
      <w:r w:rsidRPr="00826C98">
        <w:rPr>
          <w:rFonts w:ascii="Calibri" w:hAnsi="Calibri" w:cs="Calibri"/>
          <w:i/>
          <w:spacing w:val="-2"/>
          <w:sz w:val="21"/>
          <w:szCs w:val="21"/>
        </w:rPr>
        <w:t xml:space="preserve"> ar</w:t>
      </w:r>
    </w:p>
    <w:p w14:paraId="69C450E2" w14:textId="46A6B3EA" w:rsidR="0088012D" w:rsidRPr="008F5AB6" w:rsidRDefault="00047D82" w:rsidP="0088012D">
      <w:pPr>
        <w:autoSpaceDE w:val="0"/>
        <w:autoSpaceDN w:val="0"/>
        <w:adjustRightInd w:val="0"/>
        <w:spacing w:after="240" w:line="360" w:lineRule="auto"/>
        <w:ind w:left="0"/>
        <w:jc w:val="both"/>
        <w:rPr>
          <w:rFonts w:ascii="Calibri" w:hAnsi="Calibri" w:cs="Calibri"/>
          <w:i/>
          <w:spacing w:val="-2"/>
          <w:sz w:val="16"/>
        </w:rPr>
      </w:pPr>
      <w:r>
        <w:rPr>
          <w:rFonts w:ascii="Calibri" w:hAnsi="Calibri" w:cs="Calibri"/>
          <w:i/>
          <w:spacing w:val="-2"/>
          <w:sz w:val="16"/>
        </w:rPr>
        <w:t>5</w:t>
      </w:r>
      <w:r w:rsidR="007C2F29">
        <w:rPr>
          <w:rFonts w:ascii="Calibri" w:hAnsi="Calibri" w:cs="Calibri"/>
          <w:i/>
          <w:spacing w:val="-2"/>
          <w:sz w:val="16"/>
        </w:rPr>
        <w:t>9</w:t>
      </w:r>
      <w:r>
        <w:rPr>
          <w:rFonts w:ascii="Calibri" w:hAnsi="Calibri" w:cs="Calibri"/>
          <w:i/>
          <w:spacing w:val="-2"/>
          <w:sz w:val="16"/>
        </w:rPr>
        <w:t>1</w:t>
      </w:r>
      <w:r w:rsidR="0088012D" w:rsidRPr="008F5AB6">
        <w:rPr>
          <w:rFonts w:ascii="Calibri" w:hAnsi="Calibri" w:cs="Calibri"/>
          <w:i/>
          <w:spacing w:val="-2"/>
          <w:sz w:val="16"/>
        </w:rPr>
        <w:t xml:space="preserve"> Wörter mit </w:t>
      </w:r>
      <w:r>
        <w:rPr>
          <w:rFonts w:ascii="Calibri" w:hAnsi="Calibri" w:cs="Calibri"/>
          <w:i/>
          <w:spacing w:val="-2"/>
          <w:sz w:val="16"/>
        </w:rPr>
        <w:t>4.</w:t>
      </w:r>
      <w:r w:rsidR="007C2F29">
        <w:rPr>
          <w:rFonts w:ascii="Calibri" w:hAnsi="Calibri" w:cs="Calibri"/>
          <w:i/>
          <w:spacing w:val="-2"/>
          <w:sz w:val="16"/>
        </w:rPr>
        <w:t>777</w:t>
      </w:r>
      <w:r>
        <w:rPr>
          <w:rFonts w:ascii="Calibri" w:hAnsi="Calibri" w:cs="Calibri"/>
          <w:i/>
          <w:spacing w:val="-2"/>
          <w:sz w:val="16"/>
        </w:rPr>
        <w:t xml:space="preserve"> </w:t>
      </w:r>
      <w:r w:rsidR="0088012D" w:rsidRPr="008F5AB6">
        <w:rPr>
          <w:rFonts w:ascii="Calibri" w:hAnsi="Calibri" w:cs="Calibri"/>
          <w:i/>
          <w:spacing w:val="-2"/>
          <w:sz w:val="16"/>
        </w:rPr>
        <w:t>Zeichen (inkl. Leerzeichen)</w:t>
      </w:r>
      <w:r w:rsidR="0088012D" w:rsidRPr="008F5AB6">
        <w:rPr>
          <w:rFonts w:ascii="Calibri" w:hAnsi="Calibri" w:cs="Calibri"/>
          <w:i/>
          <w:spacing w:val="-2"/>
          <w:sz w:val="16"/>
        </w:rPr>
        <w:tab/>
      </w:r>
      <w:r w:rsidR="0088012D" w:rsidRPr="008F5AB6">
        <w:rPr>
          <w:rFonts w:ascii="Calibri" w:hAnsi="Calibri" w:cs="Calibri"/>
          <w:i/>
          <w:spacing w:val="-2"/>
          <w:sz w:val="16"/>
        </w:rPr>
        <w:tab/>
        <w:t xml:space="preserve">  </w:t>
      </w:r>
      <w:r w:rsidR="0088012D">
        <w:rPr>
          <w:rFonts w:ascii="Calibri" w:hAnsi="Calibri" w:cs="Calibri"/>
          <w:i/>
          <w:spacing w:val="-2"/>
          <w:sz w:val="16"/>
        </w:rPr>
        <w:t xml:space="preserve">   </w:t>
      </w:r>
      <w:r w:rsidR="0088012D" w:rsidRPr="008F5AB6">
        <w:rPr>
          <w:rFonts w:ascii="Calibri" w:hAnsi="Calibri" w:cs="Calibri"/>
          <w:i/>
          <w:spacing w:val="-2"/>
          <w:sz w:val="16"/>
        </w:rPr>
        <w:t xml:space="preserve">   Autor: Alexander Regenhardt, Freier Fachjournalist, Darmstadt</w:t>
      </w:r>
    </w:p>
    <w:p w14:paraId="0318647C" w14:textId="2B5FD342" w:rsidR="00146BF2" w:rsidRPr="0025632D" w:rsidRDefault="00EE5EA9" w:rsidP="0088012D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25632D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25632D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</w:t>
      </w:r>
      <w:r w:rsidR="00146BF2" w:rsidRPr="0025632D">
        <w:rPr>
          <w:rFonts w:ascii="Calibri" w:hAnsi="Calibri" w:cs="Calibri"/>
          <w:b/>
          <w:spacing w:val="0"/>
          <w:sz w:val="21"/>
          <w:szCs w:val="21"/>
        </w:rPr>
        <w:t>!</w:t>
      </w:r>
    </w:p>
    <w:p w14:paraId="28635414" w14:textId="20D5C88A" w:rsidR="002D4DD4" w:rsidRPr="0025632D" w:rsidRDefault="002D4DD4" w:rsidP="002D4DD4">
      <w:pPr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25632D">
        <w:rPr>
          <w:rFonts w:ascii="Calibri" w:hAnsi="Calibri" w:cs="Calibri"/>
          <w:i/>
          <w:spacing w:val="0"/>
          <w:sz w:val="21"/>
          <w:szCs w:val="21"/>
          <w:u w:val="single"/>
        </w:rPr>
        <w:t>Bildlegenden (</w:t>
      </w:r>
      <w:r w:rsidR="00D117FA">
        <w:rPr>
          <w:rFonts w:ascii="Calibri" w:hAnsi="Calibri" w:cs="Calibri"/>
          <w:i/>
          <w:spacing w:val="0"/>
          <w:sz w:val="21"/>
          <w:szCs w:val="21"/>
          <w:u w:val="single"/>
        </w:rPr>
        <w:t>4</w:t>
      </w:r>
      <w:r w:rsidRPr="0025632D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7CB8704D" w14:textId="040E30A9" w:rsidR="00FF0921" w:rsidRPr="00C25F6B" w:rsidRDefault="002D4DD4" w:rsidP="002D4DD4">
      <w:pPr>
        <w:spacing w:after="120"/>
        <w:ind w:left="0"/>
        <w:jc w:val="both"/>
        <w:rPr>
          <w:rFonts w:ascii="Calibri" w:hAnsi="Calibri" w:cs="Calibri"/>
          <w:iCs/>
          <w:spacing w:val="0"/>
          <w:sz w:val="21"/>
          <w:szCs w:val="21"/>
        </w:rPr>
      </w:pPr>
      <w:r w:rsidRPr="0025632D">
        <w:rPr>
          <w:rFonts w:ascii="Calibri" w:hAnsi="Calibri" w:cs="Calibri"/>
          <w:i/>
          <w:spacing w:val="0"/>
          <w:sz w:val="21"/>
          <w:szCs w:val="21"/>
        </w:rPr>
        <w:t xml:space="preserve">Bild 1: </w:t>
      </w:r>
      <w:r w:rsidR="00FF0921">
        <w:rPr>
          <w:rFonts w:ascii="Calibri" w:hAnsi="Calibri" w:cs="Calibri"/>
          <w:iCs/>
          <w:color w:val="000000"/>
          <w:spacing w:val="0"/>
          <w:sz w:val="21"/>
          <w:szCs w:val="21"/>
        </w:rPr>
        <w:t>Eingebaut zwischen Motor und Getriebe: Die kompakte MV-Bremse von RINGSPANN in einem vielfältig einsetzbaren Seiltrommel</w:t>
      </w:r>
      <w:r w:rsidR="00DE7735">
        <w:rPr>
          <w:rFonts w:ascii="Calibri" w:hAnsi="Calibri" w:cs="Calibri"/>
          <w:iCs/>
          <w:color w:val="000000"/>
          <w:spacing w:val="0"/>
          <w:sz w:val="21"/>
          <w:szCs w:val="21"/>
        </w:rPr>
        <w:t>-</w:t>
      </w:r>
      <w:r w:rsidR="00FF0921">
        <w:rPr>
          <w:rFonts w:ascii="Calibri" w:hAnsi="Calibri" w:cs="Calibri"/>
          <w:iCs/>
          <w:color w:val="000000"/>
          <w:spacing w:val="0"/>
          <w:sz w:val="21"/>
          <w:szCs w:val="21"/>
        </w:rPr>
        <w:t>Antrieb.</w:t>
      </w:r>
    </w:p>
    <w:p w14:paraId="0068ADBA" w14:textId="6DA73379" w:rsidR="002D4DD4" w:rsidRPr="0025632D" w:rsidRDefault="002D4DD4" w:rsidP="002D4DD4">
      <w:pPr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25632D">
        <w:rPr>
          <w:rFonts w:ascii="Calibri" w:hAnsi="Calibri" w:cs="Calibri"/>
          <w:i/>
          <w:spacing w:val="0"/>
          <w:sz w:val="21"/>
          <w:szCs w:val="21"/>
        </w:rPr>
        <w:t xml:space="preserve">Bild 2: </w:t>
      </w:r>
      <w:r w:rsidR="002605B3">
        <w:rPr>
          <w:rFonts w:ascii="Calibri" w:hAnsi="Calibri" w:cs="Calibri"/>
          <w:spacing w:val="-2"/>
          <w:sz w:val="21"/>
          <w:szCs w:val="21"/>
        </w:rPr>
        <w:t xml:space="preserve">Die elektromagnetische Lüftung, die schwimmende Lagerung und das </w:t>
      </w:r>
      <w:r w:rsidR="002605B3" w:rsidRPr="00BB1CAB">
        <w:rPr>
          <w:rFonts w:ascii="Calibri" w:hAnsi="Calibri" w:cs="Calibri"/>
          <w:spacing w:val="-2"/>
          <w:sz w:val="21"/>
          <w:szCs w:val="21"/>
        </w:rPr>
        <w:t xml:space="preserve">kompakte </w:t>
      </w:r>
      <w:r w:rsidR="002605B3">
        <w:rPr>
          <w:rFonts w:ascii="Calibri" w:hAnsi="Calibri" w:cs="Calibri"/>
          <w:spacing w:val="-2"/>
          <w:sz w:val="21"/>
          <w:szCs w:val="21"/>
        </w:rPr>
        <w:t xml:space="preserve">Design der MV-Bremse von RINGSPANN bieten </w:t>
      </w:r>
      <w:r w:rsidR="002605B3" w:rsidRPr="00BB1CAB">
        <w:rPr>
          <w:rFonts w:ascii="Calibri" w:hAnsi="Calibri" w:cs="Calibri"/>
          <w:spacing w:val="-2"/>
          <w:sz w:val="21"/>
          <w:szCs w:val="21"/>
        </w:rPr>
        <w:t>dem</w:t>
      </w:r>
      <w:bookmarkStart w:id="2" w:name="_GoBack"/>
      <w:bookmarkEnd w:id="2"/>
      <w:r w:rsidR="002605B3" w:rsidRPr="00BB1CAB">
        <w:rPr>
          <w:rFonts w:ascii="Calibri" w:hAnsi="Calibri" w:cs="Calibri"/>
          <w:spacing w:val="-2"/>
          <w:sz w:val="21"/>
          <w:szCs w:val="21"/>
        </w:rPr>
        <w:t xml:space="preserve"> Konstrukteur erhebliche Freiheiten</w:t>
      </w:r>
      <w:r w:rsidR="002605B3">
        <w:rPr>
          <w:rFonts w:ascii="Calibri" w:hAnsi="Calibri" w:cs="Calibri"/>
          <w:spacing w:val="-2"/>
          <w:sz w:val="21"/>
          <w:szCs w:val="21"/>
        </w:rPr>
        <w:t xml:space="preserve"> – selbst bei nur begrenztem Einbauraum.</w:t>
      </w:r>
    </w:p>
    <w:p w14:paraId="4ADD6C32" w14:textId="5F50451C" w:rsidR="002D4DD4" w:rsidRPr="0025632D" w:rsidRDefault="002D4DD4" w:rsidP="002D4DD4">
      <w:pPr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25632D">
        <w:rPr>
          <w:rFonts w:ascii="Calibri" w:hAnsi="Calibri" w:cs="Calibri"/>
          <w:i/>
          <w:spacing w:val="0"/>
          <w:sz w:val="21"/>
          <w:szCs w:val="21"/>
        </w:rPr>
        <w:t xml:space="preserve">Bild 3: </w:t>
      </w:r>
      <w:r w:rsidR="004454BB" w:rsidRPr="00713BD5">
        <w:rPr>
          <w:rFonts w:ascii="Calibri" w:hAnsi="Calibri" w:cs="Calibri"/>
          <w:iCs/>
          <w:spacing w:val="0"/>
          <w:sz w:val="21"/>
          <w:szCs w:val="21"/>
        </w:rPr>
        <w:t>Leon Friebe: „</w:t>
      </w:r>
      <w:r w:rsidR="00713BD5" w:rsidRPr="00713BD5">
        <w:rPr>
          <w:rFonts w:ascii="Calibri" w:hAnsi="Calibri" w:cs="Calibri"/>
          <w:iCs/>
          <w:spacing w:val="0"/>
          <w:sz w:val="21"/>
          <w:szCs w:val="21"/>
        </w:rPr>
        <w:t>Ihre besonderen Stärken spielen unsere MV-Bremsen vor allem dort aus, wo schnelles Schalten in kurzen Zyklen gefragt ist und die Integration in die antriebstechnische Umgebung erhöhte Ansprüche stellt.“</w:t>
      </w:r>
      <w:r w:rsidR="00713BD5">
        <w:rPr>
          <w:rFonts w:ascii="Calibri" w:hAnsi="Calibri" w:cs="Calibri"/>
          <w:i/>
          <w:spacing w:val="0"/>
          <w:sz w:val="21"/>
          <w:szCs w:val="21"/>
        </w:rPr>
        <w:t xml:space="preserve"> </w:t>
      </w:r>
      <w:r w:rsidR="00713BD5" w:rsidRPr="00713BD5">
        <w:rPr>
          <w:rFonts w:ascii="Calibri" w:hAnsi="Calibri" w:cs="Calibri"/>
          <w:i/>
          <w:spacing w:val="0"/>
          <w:sz w:val="21"/>
          <w:szCs w:val="21"/>
        </w:rPr>
        <w:t xml:space="preserve"> </w:t>
      </w:r>
    </w:p>
    <w:p w14:paraId="4C38C00C" w14:textId="228F6792" w:rsidR="00CF1292" w:rsidRDefault="002D4DD4" w:rsidP="002D4DD4">
      <w:pPr>
        <w:spacing w:after="120"/>
        <w:ind w:left="0"/>
        <w:jc w:val="both"/>
        <w:rPr>
          <w:rFonts w:ascii="Calibri" w:hAnsi="Calibri" w:cs="MyriadPro-Regular"/>
          <w:spacing w:val="0"/>
          <w:sz w:val="21"/>
          <w:szCs w:val="21"/>
        </w:rPr>
      </w:pPr>
      <w:r w:rsidRPr="0025632D">
        <w:rPr>
          <w:rFonts w:ascii="Calibri" w:hAnsi="Calibri" w:cs="Calibri"/>
          <w:i/>
          <w:spacing w:val="0"/>
          <w:sz w:val="21"/>
          <w:szCs w:val="21"/>
        </w:rPr>
        <w:t>Bild 4:</w:t>
      </w:r>
      <w:r w:rsidRPr="0025632D">
        <w:rPr>
          <w:rFonts w:ascii="Calibri" w:hAnsi="Calibri" w:cs="MyriadPro-Regular"/>
          <w:spacing w:val="0"/>
          <w:sz w:val="21"/>
          <w:szCs w:val="21"/>
        </w:rPr>
        <w:t xml:space="preserve"> </w:t>
      </w:r>
      <w:r w:rsidR="00CA6081" w:rsidRPr="00CA6081">
        <w:rPr>
          <w:rFonts w:ascii="Calibri" w:hAnsi="Calibri" w:cs="MyriadPro-Regular"/>
          <w:spacing w:val="0"/>
          <w:sz w:val="21"/>
          <w:szCs w:val="21"/>
        </w:rPr>
        <w:t>Alle drei Varianten der MV-Bremse</w:t>
      </w:r>
      <w:r w:rsidR="00CA6081">
        <w:rPr>
          <w:rFonts w:ascii="Calibri" w:hAnsi="Calibri" w:cs="MyriadPro-Regular"/>
          <w:spacing w:val="0"/>
          <w:sz w:val="21"/>
          <w:szCs w:val="21"/>
        </w:rPr>
        <w:t xml:space="preserve"> vo</w:t>
      </w:r>
      <w:r w:rsidR="00CA6081" w:rsidRPr="00CA6081">
        <w:rPr>
          <w:rFonts w:ascii="Calibri" w:hAnsi="Calibri" w:cs="MyriadPro-Regular"/>
          <w:spacing w:val="0"/>
          <w:sz w:val="21"/>
          <w:szCs w:val="21"/>
        </w:rPr>
        <w:t xml:space="preserve">n </w:t>
      </w:r>
      <w:r w:rsidR="00CA6081">
        <w:rPr>
          <w:rFonts w:ascii="Calibri" w:hAnsi="Calibri" w:cs="MyriadPro-Regular"/>
          <w:spacing w:val="0"/>
          <w:sz w:val="21"/>
          <w:szCs w:val="21"/>
        </w:rPr>
        <w:t xml:space="preserve">RINGSPANN </w:t>
      </w:r>
      <w:r w:rsidR="00CA6081" w:rsidRPr="00CA6081">
        <w:rPr>
          <w:rFonts w:ascii="Calibri" w:hAnsi="Calibri" w:cs="MyriadPro-Regular"/>
          <w:spacing w:val="0"/>
          <w:sz w:val="21"/>
          <w:szCs w:val="21"/>
        </w:rPr>
        <w:t xml:space="preserve">werden parallel zur Bremsscheibe montiert. </w:t>
      </w:r>
      <w:r w:rsidR="00CA6081">
        <w:rPr>
          <w:rFonts w:ascii="Calibri" w:hAnsi="Calibri" w:cs="MyriadPro-Regular"/>
          <w:spacing w:val="0"/>
          <w:sz w:val="21"/>
          <w:szCs w:val="21"/>
        </w:rPr>
        <w:t xml:space="preserve">Zur </w:t>
      </w:r>
      <w:r w:rsidR="00CA6081" w:rsidRPr="00CA6081">
        <w:rPr>
          <w:rFonts w:ascii="Calibri" w:hAnsi="Calibri" w:cs="MyriadPro-Regular"/>
          <w:spacing w:val="0"/>
          <w:sz w:val="21"/>
          <w:szCs w:val="21"/>
        </w:rPr>
        <w:t>Kompensation des betriebsbedingten Reibklotzverschleißes bieten alle Ausführungen die Möglichkeit der manuellen Nachstellung.</w:t>
      </w:r>
    </w:p>
    <w:p w14:paraId="4BF42076" w14:textId="3BDA9952" w:rsidR="002D4DD4" w:rsidRPr="0025632D" w:rsidRDefault="002D4DD4" w:rsidP="002D4DD4">
      <w:pPr>
        <w:spacing w:after="120"/>
        <w:ind w:left="0"/>
        <w:jc w:val="both"/>
        <w:rPr>
          <w:rFonts w:ascii="Calibri" w:hAnsi="Calibri" w:cs="MyriadPro-Regular"/>
          <w:i/>
          <w:iCs/>
          <w:spacing w:val="0"/>
          <w:sz w:val="16"/>
          <w:szCs w:val="16"/>
        </w:rPr>
      </w:pPr>
      <w:r w:rsidRPr="0025632D">
        <w:rPr>
          <w:rFonts w:ascii="Calibri" w:hAnsi="Calibri" w:cs="Calibri"/>
          <w:i/>
          <w:iCs/>
          <w:spacing w:val="0"/>
          <w:sz w:val="16"/>
          <w:szCs w:val="16"/>
        </w:rPr>
        <w:t>Alle Bilder:</w:t>
      </w:r>
      <w:r w:rsidRPr="0025632D">
        <w:rPr>
          <w:rFonts w:ascii="Calibri" w:hAnsi="Calibri" w:cs="MyriadPro-Regular"/>
          <w:i/>
          <w:iCs/>
          <w:spacing w:val="0"/>
          <w:sz w:val="16"/>
          <w:szCs w:val="16"/>
        </w:rPr>
        <w:t xml:space="preserve"> Ringspann</w:t>
      </w:r>
    </w:p>
    <w:p w14:paraId="4801927C" w14:textId="77777777" w:rsidR="00F94FF4" w:rsidRPr="005220C6" w:rsidRDefault="00F94FF4" w:rsidP="00FB204C">
      <w:pPr>
        <w:spacing w:after="120" w:line="360" w:lineRule="auto"/>
        <w:ind w:left="0"/>
        <w:jc w:val="both"/>
        <w:rPr>
          <w:rFonts w:ascii="Calibri" w:eastAsia="Calibri" w:hAnsi="Calibri" w:cs="Calibri"/>
          <w:bCs/>
          <w:spacing w:val="0"/>
          <w:sz w:val="16"/>
          <w:szCs w:val="16"/>
          <w:lang w:eastAsia="en-US"/>
        </w:rPr>
      </w:pPr>
    </w:p>
    <w:p w14:paraId="26FA68EA" w14:textId="44386C5C" w:rsidR="00514FD9" w:rsidRPr="0025632D" w:rsidRDefault="00952C7C" w:rsidP="00DC7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bCs/>
          <w:i/>
          <w:spacing w:val="-2"/>
          <w:sz w:val="21"/>
          <w:szCs w:val="21"/>
        </w:rPr>
      </w:pPr>
      <w:r w:rsidRPr="0025632D">
        <w:rPr>
          <w:rFonts w:ascii="Calibri" w:hAnsi="Calibri" w:cs="Calibri"/>
          <w:bCs/>
          <w:i/>
          <w:spacing w:val="-2"/>
          <w:sz w:val="21"/>
          <w:szCs w:val="21"/>
        </w:rPr>
        <w:lastRenderedPageBreak/>
        <w:t>((</w:t>
      </w:r>
      <w:r w:rsidR="00514FD9" w:rsidRPr="0025632D">
        <w:rPr>
          <w:rFonts w:ascii="Calibri" w:hAnsi="Calibri" w:cs="Calibri"/>
          <w:bCs/>
          <w:i/>
          <w:spacing w:val="-2"/>
          <w:sz w:val="21"/>
          <w:szCs w:val="21"/>
        </w:rPr>
        <w:t>Infobox</w:t>
      </w:r>
      <w:r w:rsidRPr="0025632D">
        <w:rPr>
          <w:rFonts w:ascii="Calibri" w:hAnsi="Calibri" w:cs="Calibri"/>
          <w:bCs/>
          <w:i/>
          <w:spacing w:val="-2"/>
          <w:sz w:val="21"/>
          <w:szCs w:val="21"/>
        </w:rPr>
        <w:t>))</w:t>
      </w:r>
    </w:p>
    <w:p w14:paraId="6F97A91B" w14:textId="745D55CC" w:rsidR="009976B6" w:rsidRPr="0025632D" w:rsidRDefault="00D85676" w:rsidP="00DC7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Redundant gesichert und e</w:t>
      </w:r>
      <w:r w:rsidR="00CF06CA" w:rsidRPr="0025632D">
        <w:rPr>
          <w:rFonts w:ascii="Calibri" w:hAnsi="Calibri" w:cs="Calibri"/>
          <w:b/>
          <w:bCs/>
          <w:spacing w:val="-2"/>
          <w:sz w:val="21"/>
          <w:szCs w:val="21"/>
        </w:rPr>
        <w:t>nergie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>effizient</w:t>
      </w:r>
      <w:r w:rsidR="009976B6" w:rsidRPr="0025632D">
        <w:rPr>
          <w:rFonts w:ascii="Calibri" w:hAnsi="Calibri" w:cs="Calibri"/>
          <w:b/>
          <w:bCs/>
          <w:spacing w:val="-2"/>
          <w:sz w:val="21"/>
          <w:szCs w:val="21"/>
        </w:rPr>
        <w:t xml:space="preserve">  </w:t>
      </w:r>
    </w:p>
    <w:p w14:paraId="6FF7877A" w14:textId="7F065A5D" w:rsidR="005B5C8F" w:rsidRPr="0025632D" w:rsidRDefault="00CF06CA" w:rsidP="00DC7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MyriadPro-Regular"/>
          <w:spacing w:val="-2"/>
          <w:sz w:val="21"/>
          <w:szCs w:val="21"/>
        </w:rPr>
      </w:pPr>
      <w:r w:rsidRPr="0025632D">
        <w:rPr>
          <w:rFonts w:ascii="Calibri" w:hAnsi="Calibri" w:cs="MyriadPro-Regular"/>
          <w:spacing w:val="-2"/>
          <w:sz w:val="21"/>
          <w:szCs w:val="21"/>
        </w:rPr>
        <w:t>D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>ie</w:t>
      </w:r>
      <w:r w:rsidRPr="0025632D">
        <w:rPr>
          <w:rFonts w:ascii="Calibri" w:hAnsi="Calibri" w:cs="MyriadPro-Regular"/>
          <w:spacing w:val="-2"/>
          <w:sz w:val="21"/>
          <w:szCs w:val="21"/>
        </w:rPr>
        <w:t xml:space="preserve"> </w:t>
      </w:r>
      <w:r w:rsidR="00AA20C3" w:rsidRPr="0025632D">
        <w:rPr>
          <w:rFonts w:ascii="Calibri" w:hAnsi="Calibri" w:cs="MyriadPro-Regular"/>
          <w:spacing w:val="-2"/>
          <w:sz w:val="21"/>
          <w:szCs w:val="21"/>
        </w:rPr>
        <w:t>E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 xml:space="preserve">lektronik </w:t>
      </w:r>
      <w:r w:rsidRPr="0025632D">
        <w:rPr>
          <w:rFonts w:ascii="Calibri" w:hAnsi="Calibri" w:cs="MyriadPro-Regular"/>
          <w:spacing w:val="-2"/>
          <w:sz w:val="21"/>
          <w:szCs w:val="21"/>
        </w:rPr>
        <w:t xml:space="preserve">der elektrischen </w:t>
      </w:r>
      <w:r w:rsidR="001858C9" w:rsidRPr="0025632D">
        <w:rPr>
          <w:rFonts w:ascii="Calibri" w:hAnsi="Calibri" w:cs="MyriadPro-Regular"/>
          <w:spacing w:val="-2"/>
          <w:sz w:val="21"/>
          <w:szCs w:val="21"/>
        </w:rPr>
        <w:t>Scheiben</w:t>
      </w:r>
      <w:r w:rsidRPr="0025632D">
        <w:rPr>
          <w:rFonts w:ascii="Calibri" w:hAnsi="Calibri" w:cs="MyriadPro-Regular"/>
          <w:spacing w:val="-2"/>
          <w:sz w:val="21"/>
          <w:szCs w:val="21"/>
        </w:rPr>
        <w:t xml:space="preserve">bremsen von RINGSPANN </w:t>
      </w:r>
      <w:r w:rsidR="008D47F1" w:rsidRPr="0025632D">
        <w:rPr>
          <w:rFonts w:ascii="Calibri" w:hAnsi="Calibri" w:cs="MyriadPro-Regular"/>
          <w:spacing w:val="-2"/>
          <w:sz w:val="21"/>
          <w:szCs w:val="21"/>
        </w:rPr>
        <w:t>arbeitet überaus zuverlässig und s</w:t>
      </w:r>
      <w:r w:rsidR="001858C9" w:rsidRPr="0025632D">
        <w:rPr>
          <w:rFonts w:ascii="Calibri" w:hAnsi="Calibri" w:cs="MyriadPro-Regular"/>
          <w:spacing w:val="-2"/>
          <w:sz w:val="21"/>
          <w:szCs w:val="21"/>
        </w:rPr>
        <w:t xml:space="preserve">ichert </w:t>
      </w:r>
      <w:r w:rsidR="008D47F1" w:rsidRPr="0025632D">
        <w:rPr>
          <w:rFonts w:ascii="Calibri" w:hAnsi="Calibri" w:cs="MyriadPro-Regular"/>
          <w:spacing w:val="-2"/>
          <w:sz w:val="21"/>
          <w:szCs w:val="21"/>
        </w:rPr>
        <w:t xml:space="preserve">den funktionalen Betrieb der Bremse </w:t>
      </w:r>
      <w:r w:rsidR="001858C9" w:rsidRPr="0025632D">
        <w:rPr>
          <w:rFonts w:ascii="Calibri" w:hAnsi="Calibri" w:cs="MyriadPro-Regular"/>
          <w:spacing w:val="-2"/>
          <w:sz w:val="21"/>
          <w:szCs w:val="21"/>
        </w:rPr>
        <w:t>ab</w:t>
      </w:r>
      <w:r w:rsidR="008D47F1" w:rsidRPr="0025632D">
        <w:rPr>
          <w:rFonts w:ascii="Calibri" w:hAnsi="Calibri" w:cs="MyriadPro-Regular"/>
          <w:spacing w:val="-2"/>
          <w:sz w:val="21"/>
          <w:szCs w:val="21"/>
        </w:rPr>
        <w:t xml:space="preserve">. Sie </w:t>
      </w:r>
      <w:r w:rsidRPr="0025632D">
        <w:rPr>
          <w:rFonts w:ascii="Calibri" w:hAnsi="Calibri" w:cs="MyriadPro-Regular"/>
          <w:spacing w:val="-2"/>
          <w:sz w:val="21"/>
          <w:szCs w:val="21"/>
        </w:rPr>
        <w:t xml:space="preserve">ist </w:t>
      </w:r>
      <w:r w:rsidR="001858C9" w:rsidRPr="0025632D">
        <w:rPr>
          <w:rFonts w:ascii="Calibri" w:hAnsi="Calibri" w:cs="MyriadPro-Regular"/>
          <w:spacing w:val="-2"/>
          <w:sz w:val="21"/>
          <w:szCs w:val="21"/>
        </w:rPr>
        <w:t>redundant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 xml:space="preserve"> </w:t>
      </w:r>
      <w:r w:rsidR="001858C9" w:rsidRPr="0025632D">
        <w:rPr>
          <w:rFonts w:ascii="Calibri" w:hAnsi="Calibri" w:cs="MyriadPro-Regular"/>
          <w:spacing w:val="-2"/>
          <w:sz w:val="21"/>
          <w:szCs w:val="21"/>
        </w:rPr>
        <w:t xml:space="preserve">geschützt 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>gegen Spannungsspitzen</w:t>
      </w:r>
      <w:r w:rsidR="001858C9" w:rsidRPr="0025632D">
        <w:rPr>
          <w:rFonts w:ascii="Calibri" w:hAnsi="Calibri" w:cs="MyriadPro-Regular"/>
          <w:spacing w:val="-2"/>
          <w:sz w:val="21"/>
          <w:szCs w:val="21"/>
        </w:rPr>
        <w:t xml:space="preserve"> und</w:t>
      </w:r>
      <w:r w:rsidR="00F44076" w:rsidRPr="0025632D">
        <w:rPr>
          <w:rFonts w:ascii="Calibri" w:hAnsi="Calibri" w:cs="MyriadPro-Regular"/>
          <w:spacing w:val="-2"/>
          <w:sz w:val="21"/>
          <w:szCs w:val="21"/>
        </w:rPr>
        <w:t xml:space="preserve"> 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 xml:space="preserve">im </w:t>
      </w:r>
      <w:r w:rsidR="00F44076" w:rsidRPr="0025632D">
        <w:rPr>
          <w:rFonts w:ascii="Calibri" w:hAnsi="Calibri" w:cs="MyriadPro-Regular"/>
          <w:spacing w:val="-2"/>
          <w:sz w:val="21"/>
          <w:szCs w:val="21"/>
        </w:rPr>
        <w:t xml:space="preserve">Fall </w:t>
      </w:r>
      <w:r w:rsidRPr="0025632D">
        <w:rPr>
          <w:rFonts w:ascii="Calibri" w:hAnsi="Calibri" w:cs="MyriadPro-Regular"/>
          <w:spacing w:val="-2"/>
          <w:sz w:val="21"/>
          <w:szCs w:val="21"/>
        </w:rPr>
        <w:t xml:space="preserve">einer </w:t>
      </w:r>
      <w:r w:rsidR="00AA20C3" w:rsidRPr="0025632D">
        <w:rPr>
          <w:rFonts w:ascii="Calibri" w:hAnsi="Calibri" w:cs="MyriadPro-Regular"/>
          <w:spacing w:val="-2"/>
          <w:sz w:val="21"/>
          <w:szCs w:val="21"/>
        </w:rPr>
        <w:t>Netzs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 xml:space="preserve">törung ist </w:t>
      </w:r>
      <w:r w:rsidR="001858C9" w:rsidRPr="0025632D">
        <w:rPr>
          <w:rFonts w:ascii="Calibri" w:hAnsi="Calibri" w:cs="MyriadPro-Regular"/>
          <w:spacing w:val="-2"/>
          <w:sz w:val="21"/>
          <w:szCs w:val="21"/>
        </w:rPr>
        <w:t>die Funktionalität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 xml:space="preserve"> der großzügig bemessenen Schalttransistoren</w:t>
      </w:r>
      <w:r w:rsidRPr="0025632D">
        <w:rPr>
          <w:rFonts w:ascii="Calibri" w:hAnsi="Calibri" w:cs="MyriadPro-Regular"/>
          <w:spacing w:val="-2"/>
          <w:sz w:val="21"/>
          <w:szCs w:val="21"/>
        </w:rPr>
        <w:t xml:space="preserve"> jederzeit gewährleistet.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 xml:space="preserve"> </w:t>
      </w:r>
      <w:r w:rsidR="00507746" w:rsidRPr="0025632D">
        <w:rPr>
          <w:rFonts w:ascii="Calibri" w:hAnsi="Calibri" w:cs="MyriadPro-Regular"/>
          <w:spacing w:val="-2"/>
          <w:sz w:val="21"/>
          <w:szCs w:val="21"/>
        </w:rPr>
        <w:t xml:space="preserve">Zudem </w:t>
      </w:r>
      <w:r w:rsidR="001858C9" w:rsidRPr="0025632D">
        <w:rPr>
          <w:rFonts w:ascii="Calibri" w:hAnsi="Calibri" w:cs="MyriadPro-Regular"/>
          <w:spacing w:val="-2"/>
          <w:sz w:val="21"/>
          <w:szCs w:val="21"/>
        </w:rPr>
        <w:t xml:space="preserve">konnte </w:t>
      </w:r>
      <w:r w:rsidR="00F44076" w:rsidRPr="0025632D">
        <w:rPr>
          <w:rFonts w:ascii="Calibri" w:hAnsi="Calibri" w:cs="MyriadPro-Regular"/>
          <w:spacing w:val="-2"/>
          <w:sz w:val="21"/>
          <w:szCs w:val="21"/>
        </w:rPr>
        <w:t>RINGSPANN die erforderliche Anzugsleistung der neusten Bremsengeneration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 xml:space="preserve"> um</w:t>
      </w:r>
      <w:r w:rsidR="00F44076" w:rsidRPr="0025632D">
        <w:rPr>
          <w:rFonts w:ascii="Calibri" w:hAnsi="Calibri" w:cs="MyriadPro-Regular"/>
          <w:spacing w:val="-2"/>
          <w:sz w:val="21"/>
          <w:szCs w:val="21"/>
        </w:rPr>
        <w:t xml:space="preserve"> 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>bis zu 20</w:t>
      </w:r>
      <w:r w:rsidR="00F44076" w:rsidRPr="0025632D">
        <w:rPr>
          <w:rFonts w:ascii="Calibri" w:hAnsi="Calibri" w:cs="MyriadPro-Regular"/>
          <w:spacing w:val="-2"/>
          <w:sz w:val="21"/>
          <w:szCs w:val="21"/>
        </w:rPr>
        <w:t xml:space="preserve"> Prozent </w:t>
      </w:r>
      <w:r w:rsidR="00AA20C3" w:rsidRPr="0025632D">
        <w:rPr>
          <w:rFonts w:ascii="Calibri" w:hAnsi="Calibri" w:cs="MyriadPro-Regular"/>
          <w:spacing w:val="-2"/>
          <w:sz w:val="21"/>
          <w:szCs w:val="21"/>
        </w:rPr>
        <w:t>senken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 xml:space="preserve">. </w:t>
      </w:r>
      <w:r w:rsidR="00F44076" w:rsidRPr="0025632D">
        <w:rPr>
          <w:rFonts w:ascii="Calibri" w:hAnsi="Calibri" w:cs="MyriadPro-Regular"/>
          <w:spacing w:val="-2"/>
          <w:sz w:val="21"/>
          <w:szCs w:val="21"/>
        </w:rPr>
        <w:t xml:space="preserve">Dabei 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>erfolgte die Optimierung</w:t>
      </w:r>
      <w:r w:rsidR="00F44076" w:rsidRPr="0025632D">
        <w:rPr>
          <w:rFonts w:ascii="Calibri" w:hAnsi="Calibri" w:cs="MyriadPro-Regular"/>
          <w:spacing w:val="-2"/>
          <w:sz w:val="21"/>
          <w:szCs w:val="21"/>
        </w:rPr>
        <w:t xml:space="preserve"> 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>des magnetischen Kreises mit</w:t>
      </w:r>
      <w:r w:rsidR="001858C9" w:rsidRPr="0025632D">
        <w:rPr>
          <w:rFonts w:ascii="Calibri" w:hAnsi="Calibri" w:cs="MyriadPro-Regular"/>
          <w:spacing w:val="-2"/>
          <w:sz w:val="21"/>
          <w:szCs w:val="21"/>
        </w:rPr>
        <w:t>h</w:t>
      </w:r>
      <w:r w:rsidR="00F44076" w:rsidRPr="0025632D">
        <w:rPr>
          <w:rFonts w:ascii="Calibri" w:hAnsi="Calibri" w:cs="MyriadPro-Regular"/>
          <w:spacing w:val="-2"/>
          <w:sz w:val="21"/>
          <w:szCs w:val="21"/>
        </w:rPr>
        <w:t xml:space="preserve">ilfe moderner 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>FEM</w:t>
      </w:r>
      <w:r w:rsidR="00F44076" w:rsidRPr="0025632D">
        <w:rPr>
          <w:rFonts w:ascii="Calibri" w:hAnsi="Calibri" w:cs="MyriadPro-Regular"/>
          <w:spacing w:val="-2"/>
          <w:sz w:val="21"/>
          <w:szCs w:val="21"/>
        </w:rPr>
        <w:t>-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>Berechnungen.</w:t>
      </w:r>
      <w:r w:rsidR="008D47F1" w:rsidRPr="0025632D">
        <w:rPr>
          <w:rFonts w:ascii="Calibri" w:hAnsi="Calibri" w:cs="MyriadPro-Regular"/>
          <w:spacing w:val="-2"/>
          <w:sz w:val="21"/>
          <w:szCs w:val="21"/>
        </w:rPr>
        <w:t xml:space="preserve"> Das Ergebnis sind </w:t>
      </w:r>
      <w:r w:rsidR="001858C9" w:rsidRPr="0025632D">
        <w:rPr>
          <w:rFonts w:ascii="Calibri" w:hAnsi="Calibri" w:cs="MyriadPro-Regular"/>
          <w:spacing w:val="-2"/>
          <w:sz w:val="21"/>
          <w:szCs w:val="21"/>
        </w:rPr>
        <w:t>sehr</w:t>
      </w:r>
      <w:r w:rsidR="008D47F1" w:rsidRPr="0025632D">
        <w:rPr>
          <w:rFonts w:ascii="Calibri" w:hAnsi="Calibri" w:cs="MyriadPro-Regular"/>
          <w:spacing w:val="-2"/>
          <w:sz w:val="21"/>
          <w:szCs w:val="21"/>
        </w:rPr>
        <w:t xml:space="preserve"> 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>kompakt</w:t>
      </w:r>
      <w:r w:rsidR="00C13178" w:rsidRPr="0025632D">
        <w:rPr>
          <w:rFonts w:ascii="Calibri" w:hAnsi="Calibri" w:cs="MyriadPro-Regular"/>
          <w:spacing w:val="-2"/>
          <w:sz w:val="21"/>
          <w:szCs w:val="21"/>
        </w:rPr>
        <w:t>e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 xml:space="preserve"> Magnete und ein optimales Zusammenspiel</w:t>
      </w:r>
      <w:r w:rsidR="008D47F1" w:rsidRPr="0025632D">
        <w:rPr>
          <w:rFonts w:ascii="Calibri" w:hAnsi="Calibri" w:cs="MyriadPro-Regular"/>
          <w:spacing w:val="-2"/>
          <w:sz w:val="21"/>
          <w:szCs w:val="21"/>
        </w:rPr>
        <w:t xml:space="preserve"> von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 xml:space="preserve"> Magnet </w:t>
      </w:r>
      <w:r w:rsidR="008D47F1" w:rsidRPr="0025632D">
        <w:rPr>
          <w:rFonts w:ascii="Calibri" w:hAnsi="Calibri" w:cs="MyriadPro-Regular"/>
          <w:spacing w:val="-2"/>
          <w:sz w:val="21"/>
          <w:szCs w:val="21"/>
        </w:rPr>
        <w:t>und</w:t>
      </w:r>
      <w:r w:rsidR="005B5C8F" w:rsidRPr="0025632D">
        <w:rPr>
          <w:rFonts w:ascii="Calibri" w:hAnsi="Calibri" w:cs="MyriadPro-Regular"/>
          <w:spacing w:val="-2"/>
          <w:sz w:val="21"/>
          <w:szCs w:val="21"/>
        </w:rPr>
        <w:t xml:space="preserve"> Elektronik.</w:t>
      </w:r>
    </w:p>
    <w:p w14:paraId="78B3EA22" w14:textId="685A4260" w:rsidR="00514FD9" w:rsidRPr="0025632D" w:rsidRDefault="001858C9" w:rsidP="00DC7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MyriadPro-Regular"/>
          <w:spacing w:val="-2"/>
          <w:sz w:val="22"/>
          <w:szCs w:val="22"/>
        </w:rPr>
      </w:pPr>
      <w:r w:rsidRPr="0025632D">
        <w:rPr>
          <w:rFonts w:ascii="Calibri" w:hAnsi="Calibri" w:cs="Calibri"/>
          <w:i/>
          <w:spacing w:val="-2"/>
          <w:sz w:val="16"/>
        </w:rPr>
        <w:t>8</w:t>
      </w:r>
      <w:r w:rsidR="00047D82">
        <w:rPr>
          <w:rFonts w:ascii="Calibri" w:hAnsi="Calibri" w:cs="Calibri"/>
          <w:i/>
          <w:spacing w:val="-2"/>
          <w:sz w:val="16"/>
        </w:rPr>
        <w:t>1</w:t>
      </w:r>
      <w:r w:rsidR="00A7554F" w:rsidRPr="0025632D">
        <w:rPr>
          <w:rFonts w:ascii="Calibri" w:hAnsi="Calibri" w:cs="Calibri"/>
          <w:i/>
          <w:spacing w:val="-2"/>
          <w:sz w:val="16"/>
        </w:rPr>
        <w:t xml:space="preserve"> Wörter mit </w:t>
      </w:r>
      <w:r w:rsidRPr="0025632D">
        <w:rPr>
          <w:rFonts w:ascii="Calibri" w:hAnsi="Calibri" w:cs="Calibri"/>
          <w:i/>
          <w:spacing w:val="-2"/>
          <w:sz w:val="16"/>
        </w:rPr>
        <w:t>6</w:t>
      </w:r>
      <w:r w:rsidR="00047D82">
        <w:rPr>
          <w:rFonts w:ascii="Calibri" w:hAnsi="Calibri" w:cs="Calibri"/>
          <w:i/>
          <w:spacing w:val="-2"/>
          <w:sz w:val="16"/>
        </w:rPr>
        <w:t>63</w:t>
      </w:r>
      <w:r w:rsidR="00A7554F" w:rsidRPr="0025632D">
        <w:rPr>
          <w:rFonts w:ascii="Calibri" w:hAnsi="Calibri" w:cs="Calibri"/>
          <w:i/>
          <w:spacing w:val="-2"/>
          <w:sz w:val="16"/>
        </w:rPr>
        <w:t xml:space="preserve"> Zeichen (inkl. Leerzeichen)</w:t>
      </w:r>
    </w:p>
    <w:p w14:paraId="5B974FE0" w14:textId="56E039B6" w:rsidR="0090474E" w:rsidRDefault="0090474E" w:rsidP="0090474E">
      <w:pPr>
        <w:ind w:left="0"/>
        <w:rPr>
          <w:rFonts w:ascii="Calibri" w:hAnsi="Calibri"/>
          <w:spacing w:val="0"/>
          <w:sz w:val="21"/>
          <w:szCs w:val="21"/>
        </w:rPr>
      </w:pPr>
    </w:p>
    <w:p w14:paraId="5FEB1303" w14:textId="77777777" w:rsidR="00D117FA" w:rsidRPr="00D117FA" w:rsidRDefault="00D117FA" w:rsidP="00D117FA">
      <w:pPr>
        <w:ind w:left="0"/>
        <w:rPr>
          <w:rFonts w:ascii="Calibri" w:hAnsi="Calibri"/>
          <w:b/>
          <w:spacing w:val="0"/>
          <w:sz w:val="21"/>
          <w:szCs w:val="21"/>
        </w:rPr>
      </w:pPr>
    </w:p>
    <w:tbl>
      <w:tblPr>
        <w:tblW w:w="90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261"/>
      </w:tblGrid>
      <w:tr w:rsidR="00D117FA" w:rsidRPr="00D117FA" w14:paraId="06416DF4" w14:textId="77777777" w:rsidTr="00B46683">
        <w:tc>
          <w:tcPr>
            <w:tcW w:w="5740" w:type="dxa"/>
          </w:tcPr>
          <w:p w14:paraId="58453CB2" w14:textId="77777777" w:rsidR="00D117FA" w:rsidRPr="00D117FA" w:rsidRDefault="00D117FA" w:rsidP="00D117FA">
            <w:pPr>
              <w:ind w:left="0"/>
              <w:rPr>
                <w:rFonts w:ascii="Calibri" w:hAnsi="Calibri"/>
                <w:b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b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3261" w:type="dxa"/>
          </w:tcPr>
          <w:p w14:paraId="73365400" w14:textId="77777777" w:rsidR="00D117FA" w:rsidRPr="00D117FA" w:rsidRDefault="00D117FA" w:rsidP="00D117FA">
            <w:pPr>
              <w:ind w:left="0"/>
              <w:rPr>
                <w:rFonts w:ascii="Calibri" w:hAnsi="Calibri"/>
                <w:b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D117FA" w:rsidRPr="00D117FA" w14:paraId="149D382E" w14:textId="77777777" w:rsidTr="00B46683">
        <w:tc>
          <w:tcPr>
            <w:tcW w:w="5740" w:type="dxa"/>
          </w:tcPr>
          <w:p w14:paraId="1723D720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RINGSPANN GmbH</w:t>
            </w:r>
          </w:p>
        </w:tc>
        <w:tc>
          <w:tcPr>
            <w:tcW w:w="3261" w:type="dxa"/>
          </w:tcPr>
          <w:p w14:paraId="5500A3EA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D117FA" w:rsidRPr="00D117FA" w14:paraId="6860C956" w14:textId="77777777" w:rsidTr="00B46683">
        <w:tc>
          <w:tcPr>
            <w:tcW w:w="5740" w:type="dxa"/>
          </w:tcPr>
          <w:p w14:paraId="6E80ECF6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3261" w:type="dxa"/>
          </w:tcPr>
          <w:p w14:paraId="630F98AB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D117FA" w:rsidRPr="00D117FA" w14:paraId="25DCA4AB" w14:textId="77777777" w:rsidTr="00B46683">
        <w:tc>
          <w:tcPr>
            <w:tcW w:w="5740" w:type="dxa"/>
          </w:tcPr>
          <w:p w14:paraId="6418D3B0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Schaberweg 30 - 34</w:t>
            </w:r>
          </w:p>
        </w:tc>
        <w:tc>
          <w:tcPr>
            <w:tcW w:w="3261" w:type="dxa"/>
          </w:tcPr>
          <w:p w14:paraId="277DF2E9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D-64380 Roßdorf</w:t>
            </w:r>
          </w:p>
        </w:tc>
      </w:tr>
      <w:tr w:rsidR="00D117FA" w:rsidRPr="00D117FA" w14:paraId="6BF47975" w14:textId="77777777" w:rsidTr="00B46683">
        <w:tc>
          <w:tcPr>
            <w:tcW w:w="5740" w:type="dxa"/>
          </w:tcPr>
          <w:p w14:paraId="1CA60DAA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D-61348 Bad Homburg</w:t>
            </w:r>
          </w:p>
        </w:tc>
        <w:tc>
          <w:tcPr>
            <w:tcW w:w="3261" w:type="dxa"/>
          </w:tcPr>
          <w:p w14:paraId="2966E88F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Tel.: 0049 (0) 60 71 / 61 78 800</w:t>
            </w:r>
          </w:p>
        </w:tc>
      </w:tr>
      <w:tr w:rsidR="00D117FA" w:rsidRPr="00D117FA" w14:paraId="26F27E1F" w14:textId="77777777" w:rsidTr="00B46683">
        <w:tc>
          <w:tcPr>
            <w:tcW w:w="5740" w:type="dxa"/>
          </w:tcPr>
          <w:p w14:paraId="1CE47099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 xml:space="preserve">Tel.: 0049 (0) 61 72/ 275 118 </w:t>
            </w:r>
          </w:p>
        </w:tc>
        <w:tc>
          <w:tcPr>
            <w:tcW w:w="3261" w:type="dxa"/>
          </w:tcPr>
          <w:p w14:paraId="02C05110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D117FA">
                <w:rPr>
                  <w:rStyle w:val="Hyperlink"/>
                  <w:rFonts w:ascii="Calibri" w:hAnsi="Calibri"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D117FA" w:rsidRPr="00D117FA" w14:paraId="54C5FD3D" w14:textId="77777777" w:rsidTr="00B46683">
        <w:tc>
          <w:tcPr>
            <w:tcW w:w="5740" w:type="dxa"/>
          </w:tcPr>
          <w:p w14:paraId="3FDD44A7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Fax: 0049 (0) 61 72/ 275 61 18</w:t>
            </w:r>
          </w:p>
        </w:tc>
        <w:tc>
          <w:tcPr>
            <w:tcW w:w="3261" w:type="dxa"/>
          </w:tcPr>
          <w:p w14:paraId="269F9FE6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  <w:lang w:val="it-IT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D117FA" w:rsidRPr="00D117FA" w14:paraId="4E1CBAEB" w14:textId="77777777" w:rsidTr="00B46683">
        <w:tc>
          <w:tcPr>
            <w:tcW w:w="5740" w:type="dxa"/>
          </w:tcPr>
          <w:p w14:paraId="4A910053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  <w:lang w:val="it-IT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D117FA">
                <w:rPr>
                  <w:rStyle w:val="Hyperlink"/>
                  <w:rFonts w:ascii="Calibri" w:hAnsi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Pr="00D117FA">
              <w:rPr>
                <w:rFonts w:ascii="Calibri" w:hAnsi="Calibri"/>
                <w:spacing w:val="0"/>
                <w:sz w:val="21"/>
                <w:szCs w:val="21"/>
                <w:lang w:val="it-IT"/>
              </w:rPr>
              <w:t>/ pia.katzenmeier@ringspann.de</w:t>
            </w:r>
          </w:p>
        </w:tc>
        <w:tc>
          <w:tcPr>
            <w:tcW w:w="3261" w:type="dxa"/>
          </w:tcPr>
          <w:p w14:paraId="37C650F6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  <w:lang w:val="it-IT"/>
              </w:rPr>
            </w:pPr>
            <w:r w:rsidRPr="00D117FA">
              <w:rPr>
                <w:rFonts w:ascii="Calibri" w:hAnsi="Calibri"/>
                <w:bCs/>
                <w:spacing w:val="0"/>
                <w:sz w:val="21"/>
                <w:szCs w:val="21"/>
              </w:rPr>
              <w:t xml:space="preserve">Social Media: </w:t>
            </w:r>
            <w:hyperlink r:id="rId9" w:history="1">
              <w:r w:rsidRPr="00D117FA">
                <w:rPr>
                  <w:rStyle w:val="Hyperlink"/>
                  <w:rFonts w:ascii="Calibri" w:hAnsi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D117FA">
              <w:rPr>
                <w:rFonts w:ascii="Calibri" w:hAnsi="Calibri"/>
                <w:bCs/>
                <w:spacing w:val="0"/>
                <w:sz w:val="21"/>
                <w:szCs w:val="21"/>
              </w:rPr>
              <w:t xml:space="preserve"> und </w:t>
            </w:r>
            <w:hyperlink r:id="rId10" w:history="1">
              <w:r w:rsidRPr="00D117FA">
                <w:rPr>
                  <w:rStyle w:val="Hyperlink"/>
                  <w:rFonts w:ascii="Calibri" w:hAnsi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  <w:tr w:rsidR="00D117FA" w:rsidRPr="00D117FA" w14:paraId="682A2661" w14:textId="77777777" w:rsidTr="00B46683">
        <w:tc>
          <w:tcPr>
            <w:tcW w:w="5740" w:type="dxa"/>
          </w:tcPr>
          <w:p w14:paraId="3F3BA323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  <w:lang w:val="it-IT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1" w:history="1">
              <w:r w:rsidRPr="00D117FA">
                <w:rPr>
                  <w:rStyle w:val="Hyperlink"/>
                  <w:rFonts w:ascii="Calibri" w:hAnsi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D117FA">
              <w:rPr>
                <w:rFonts w:ascii="Calibri" w:hAnsi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3261" w:type="dxa"/>
          </w:tcPr>
          <w:p w14:paraId="6DEE406A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340F4B74" w14:textId="77777777" w:rsidR="00D117FA" w:rsidRPr="00D117FA" w:rsidRDefault="00D117FA" w:rsidP="00D117FA">
      <w:pPr>
        <w:ind w:left="0"/>
        <w:rPr>
          <w:rFonts w:ascii="Calibri" w:hAnsi="Calibri"/>
          <w:spacing w:val="0"/>
          <w:sz w:val="21"/>
          <w:szCs w:val="21"/>
        </w:rPr>
      </w:pPr>
    </w:p>
    <w:p w14:paraId="6A47362F" w14:textId="77777777" w:rsidR="00D117FA" w:rsidRPr="0025632D" w:rsidRDefault="00D117FA" w:rsidP="0090474E">
      <w:pPr>
        <w:ind w:left="0"/>
        <w:rPr>
          <w:rFonts w:ascii="Calibri" w:hAnsi="Calibri"/>
          <w:spacing w:val="0"/>
          <w:sz w:val="21"/>
          <w:szCs w:val="21"/>
        </w:rPr>
      </w:pPr>
    </w:p>
    <w:sectPr w:rsidR="00D117FA" w:rsidRPr="0025632D" w:rsidSect="0070680F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Pro-Regular">
    <w:altName w:val="Calibr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DB5"/>
    <w:rsid w:val="00003509"/>
    <w:rsid w:val="00003EF0"/>
    <w:rsid w:val="00005A82"/>
    <w:rsid w:val="00006B28"/>
    <w:rsid w:val="000128F0"/>
    <w:rsid w:val="000137AA"/>
    <w:rsid w:val="00014DFF"/>
    <w:rsid w:val="00020551"/>
    <w:rsid w:val="000214C9"/>
    <w:rsid w:val="000225D4"/>
    <w:rsid w:val="00023F93"/>
    <w:rsid w:val="00032F96"/>
    <w:rsid w:val="000409B0"/>
    <w:rsid w:val="000439C2"/>
    <w:rsid w:val="00044700"/>
    <w:rsid w:val="00047D82"/>
    <w:rsid w:val="0005691C"/>
    <w:rsid w:val="00064DB8"/>
    <w:rsid w:val="00064EF9"/>
    <w:rsid w:val="000661F0"/>
    <w:rsid w:val="0006644F"/>
    <w:rsid w:val="00066F75"/>
    <w:rsid w:val="00072A0B"/>
    <w:rsid w:val="00072DAD"/>
    <w:rsid w:val="00076F1A"/>
    <w:rsid w:val="00080621"/>
    <w:rsid w:val="000806D4"/>
    <w:rsid w:val="0008152C"/>
    <w:rsid w:val="00082346"/>
    <w:rsid w:val="00086764"/>
    <w:rsid w:val="00091C9B"/>
    <w:rsid w:val="000945BB"/>
    <w:rsid w:val="000A0067"/>
    <w:rsid w:val="000A3B1B"/>
    <w:rsid w:val="000A3ED1"/>
    <w:rsid w:val="000A412B"/>
    <w:rsid w:val="000A6979"/>
    <w:rsid w:val="000A6BD5"/>
    <w:rsid w:val="000A7B11"/>
    <w:rsid w:val="000B2C41"/>
    <w:rsid w:val="000C27E9"/>
    <w:rsid w:val="000C32CC"/>
    <w:rsid w:val="000C459A"/>
    <w:rsid w:val="000E51E2"/>
    <w:rsid w:val="000E6AEE"/>
    <w:rsid w:val="000F04E4"/>
    <w:rsid w:val="000F4DEE"/>
    <w:rsid w:val="0010072D"/>
    <w:rsid w:val="00123895"/>
    <w:rsid w:val="001257B6"/>
    <w:rsid w:val="00125D8C"/>
    <w:rsid w:val="00134F3A"/>
    <w:rsid w:val="001431D9"/>
    <w:rsid w:val="001436E5"/>
    <w:rsid w:val="00143979"/>
    <w:rsid w:val="001446AA"/>
    <w:rsid w:val="00145910"/>
    <w:rsid w:val="00146BF2"/>
    <w:rsid w:val="001477F6"/>
    <w:rsid w:val="00147FCB"/>
    <w:rsid w:val="00156B23"/>
    <w:rsid w:val="0015705C"/>
    <w:rsid w:val="00160DDA"/>
    <w:rsid w:val="0016353F"/>
    <w:rsid w:val="001644C2"/>
    <w:rsid w:val="00166E13"/>
    <w:rsid w:val="00172A60"/>
    <w:rsid w:val="00173A6A"/>
    <w:rsid w:val="00174C47"/>
    <w:rsid w:val="001759D7"/>
    <w:rsid w:val="001779ED"/>
    <w:rsid w:val="00181B19"/>
    <w:rsid w:val="00182076"/>
    <w:rsid w:val="0018225B"/>
    <w:rsid w:val="001858C9"/>
    <w:rsid w:val="00191E21"/>
    <w:rsid w:val="00193BCD"/>
    <w:rsid w:val="00196392"/>
    <w:rsid w:val="00197596"/>
    <w:rsid w:val="00197D19"/>
    <w:rsid w:val="001A0B54"/>
    <w:rsid w:val="001A21D3"/>
    <w:rsid w:val="001A66AB"/>
    <w:rsid w:val="001B1F7B"/>
    <w:rsid w:val="001B3397"/>
    <w:rsid w:val="001C2C91"/>
    <w:rsid w:val="001C7BA0"/>
    <w:rsid w:val="001C7C8C"/>
    <w:rsid w:val="001D2618"/>
    <w:rsid w:val="001D3FBE"/>
    <w:rsid w:val="001D7732"/>
    <w:rsid w:val="001D7BCC"/>
    <w:rsid w:val="001E06CD"/>
    <w:rsid w:val="001E0C84"/>
    <w:rsid w:val="001E0E1E"/>
    <w:rsid w:val="001E1D1A"/>
    <w:rsid w:val="001E4817"/>
    <w:rsid w:val="001E4D06"/>
    <w:rsid w:val="001E5EF4"/>
    <w:rsid w:val="001F337E"/>
    <w:rsid w:val="001F38D9"/>
    <w:rsid w:val="002038DE"/>
    <w:rsid w:val="00205463"/>
    <w:rsid w:val="00207838"/>
    <w:rsid w:val="00207E75"/>
    <w:rsid w:val="0021505C"/>
    <w:rsid w:val="002163BD"/>
    <w:rsid w:val="002168A7"/>
    <w:rsid w:val="002205EB"/>
    <w:rsid w:val="002224E1"/>
    <w:rsid w:val="002236AA"/>
    <w:rsid w:val="00225A56"/>
    <w:rsid w:val="0023390F"/>
    <w:rsid w:val="00235F15"/>
    <w:rsid w:val="00237FD8"/>
    <w:rsid w:val="002409DB"/>
    <w:rsid w:val="00245E7A"/>
    <w:rsid w:val="002513AF"/>
    <w:rsid w:val="002513E8"/>
    <w:rsid w:val="002524CF"/>
    <w:rsid w:val="002533B2"/>
    <w:rsid w:val="00254C3C"/>
    <w:rsid w:val="00254CE9"/>
    <w:rsid w:val="0025632D"/>
    <w:rsid w:val="002605B3"/>
    <w:rsid w:val="002627DE"/>
    <w:rsid w:val="0027037C"/>
    <w:rsid w:val="0027262C"/>
    <w:rsid w:val="00274FE8"/>
    <w:rsid w:val="002802AB"/>
    <w:rsid w:val="00286B56"/>
    <w:rsid w:val="0029467F"/>
    <w:rsid w:val="0029688D"/>
    <w:rsid w:val="002978D6"/>
    <w:rsid w:val="002A2AF5"/>
    <w:rsid w:val="002A3DEB"/>
    <w:rsid w:val="002A56B7"/>
    <w:rsid w:val="002A7784"/>
    <w:rsid w:val="002B76F8"/>
    <w:rsid w:val="002C46BE"/>
    <w:rsid w:val="002C554E"/>
    <w:rsid w:val="002C5C92"/>
    <w:rsid w:val="002D1555"/>
    <w:rsid w:val="002D42D0"/>
    <w:rsid w:val="002D4DD4"/>
    <w:rsid w:val="002D4EE6"/>
    <w:rsid w:val="002D7963"/>
    <w:rsid w:val="002E0607"/>
    <w:rsid w:val="002E0CA3"/>
    <w:rsid w:val="002E4570"/>
    <w:rsid w:val="002E5756"/>
    <w:rsid w:val="002F0EF5"/>
    <w:rsid w:val="002F5843"/>
    <w:rsid w:val="00302C27"/>
    <w:rsid w:val="00314948"/>
    <w:rsid w:val="00315ECF"/>
    <w:rsid w:val="003234B2"/>
    <w:rsid w:val="0032377F"/>
    <w:rsid w:val="00323F48"/>
    <w:rsid w:val="003247FD"/>
    <w:rsid w:val="00337B98"/>
    <w:rsid w:val="0034401A"/>
    <w:rsid w:val="0034425A"/>
    <w:rsid w:val="00346778"/>
    <w:rsid w:val="0035015F"/>
    <w:rsid w:val="003531AE"/>
    <w:rsid w:val="00355C62"/>
    <w:rsid w:val="00355CB6"/>
    <w:rsid w:val="00360392"/>
    <w:rsid w:val="00367C83"/>
    <w:rsid w:val="00371506"/>
    <w:rsid w:val="00371D02"/>
    <w:rsid w:val="00372B46"/>
    <w:rsid w:val="00372CF6"/>
    <w:rsid w:val="00376C26"/>
    <w:rsid w:val="00380AB2"/>
    <w:rsid w:val="00382621"/>
    <w:rsid w:val="00385C78"/>
    <w:rsid w:val="003907EF"/>
    <w:rsid w:val="0039144B"/>
    <w:rsid w:val="00393E44"/>
    <w:rsid w:val="003949D9"/>
    <w:rsid w:val="0039702C"/>
    <w:rsid w:val="003A1B69"/>
    <w:rsid w:val="003A3A61"/>
    <w:rsid w:val="003A4EE2"/>
    <w:rsid w:val="003A69F7"/>
    <w:rsid w:val="003B0561"/>
    <w:rsid w:val="003B1921"/>
    <w:rsid w:val="003B1EFE"/>
    <w:rsid w:val="003B56CC"/>
    <w:rsid w:val="003C0098"/>
    <w:rsid w:val="003C15E8"/>
    <w:rsid w:val="003C16B4"/>
    <w:rsid w:val="003C395D"/>
    <w:rsid w:val="003C6B8F"/>
    <w:rsid w:val="003D06EC"/>
    <w:rsid w:val="003D1A32"/>
    <w:rsid w:val="003D39BC"/>
    <w:rsid w:val="003E2CC9"/>
    <w:rsid w:val="003F692C"/>
    <w:rsid w:val="003F7659"/>
    <w:rsid w:val="00400246"/>
    <w:rsid w:val="004069B2"/>
    <w:rsid w:val="00412AE2"/>
    <w:rsid w:val="00423A1D"/>
    <w:rsid w:val="0042644A"/>
    <w:rsid w:val="004431FF"/>
    <w:rsid w:val="0044420A"/>
    <w:rsid w:val="004454BB"/>
    <w:rsid w:val="00450D24"/>
    <w:rsid w:val="00451C9F"/>
    <w:rsid w:val="004531C6"/>
    <w:rsid w:val="00454381"/>
    <w:rsid w:val="004543E8"/>
    <w:rsid w:val="0045771B"/>
    <w:rsid w:val="00466CAD"/>
    <w:rsid w:val="00474998"/>
    <w:rsid w:val="004839F2"/>
    <w:rsid w:val="0048791C"/>
    <w:rsid w:val="00487AB0"/>
    <w:rsid w:val="00492A80"/>
    <w:rsid w:val="004A2FBD"/>
    <w:rsid w:val="004A3EB3"/>
    <w:rsid w:val="004B0D07"/>
    <w:rsid w:val="004C38B5"/>
    <w:rsid w:val="004C42D0"/>
    <w:rsid w:val="004D0E60"/>
    <w:rsid w:val="004D5EC8"/>
    <w:rsid w:val="004E408D"/>
    <w:rsid w:val="004E4C41"/>
    <w:rsid w:val="004E5EAC"/>
    <w:rsid w:val="004E7DB9"/>
    <w:rsid w:val="005008A5"/>
    <w:rsid w:val="00506305"/>
    <w:rsid w:val="0050725A"/>
    <w:rsid w:val="00507746"/>
    <w:rsid w:val="005121DC"/>
    <w:rsid w:val="00514A15"/>
    <w:rsid w:val="00514FD9"/>
    <w:rsid w:val="00515118"/>
    <w:rsid w:val="00517A19"/>
    <w:rsid w:val="0052055C"/>
    <w:rsid w:val="00520963"/>
    <w:rsid w:val="005220C6"/>
    <w:rsid w:val="0052554C"/>
    <w:rsid w:val="00541393"/>
    <w:rsid w:val="00543CA5"/>
    <w:rsid w:val="00546BA2"/>
    <w:rsid w:val="00550F42"/>
    <w:rsid w:val="005559C3"/>
    <w:rsid w:val="0055741B"/>
    <w:rsid w:val="00557D1F"/>
    <w:rsid w:val="00561064"/>
    <w:rsid w:val="0056238D"/>
    <w:rsid w:val="00565970"/>
    <w:rsid w:val="005678DD"/>
    <w:rsid w:val="005700AE"/>
    <w:rsid w:val="00576824"/>
    <w:rsid w:val="0059009B"/>
    <w:rsid w:val="005935DB"/>
    <w:rsid w:val="005941D2"/>
    <w:rsid w:val="00595FF3"/>
    <w:rsid w:val="005A04E0"/>
    <w:rsid w:val="005A17D6"/>
    <w:rsid w:val="005A1D97"/>
    <w:rsid w:val="005A7509"/>
    <w:rsid w:val="005B08ED"/>
    <w:rsid w:val="005B5C8F"/>
    <w:rsid w:val="005B64A3"/>
    <w:rsid w:val="005C1E6A"/>
    <w:rsid w:val="005C2144"/>
    <w:rsid w:val="005C4479"/>
    <w:rsid w:val="005C5B94"/>
    <w:rsid w:val="005C71F9"/>
    <w:rsid w:val="005D2FC2"/>
    <w:rsid w:val="005E282B"/>
    <w:rsid w:val="005E55C1"/>
    <w:rsid w:val="005E6A7F"/>
    <w:rsid w:val="005E7766"/>
    <w:rsid w:val="005E78B1"/>
    <w:rsid w:val="005F6E16"/>
    <w:rsid w:val="005F745C"/>
    <w:rsid w:val="00600B73"/>
    <w:rsid w:val="0060642B"/>
    <w:rsid w:val="00613180"/>
    <w:rsid w:val="0061559D"/>
    <w:rsid w:val="00627F9E"/>
    <w:rsid w:val="00631347"/>
    <w:rsid w:val="00631A53"/>
    <w:rsid w:val="00634D40"/>
    <w:rsid w:val="0063538B"/>
    <w:rsid w:val="006362A7"/>
    <w:rsid w:val="00640544"/>
    <w:rsid w:val="00640CCD"/>
    <w:rsid w:val="0064121A"/>
    <w:rsid w:val="00643287"/>
    <w:rsid w:val="00644701"/>
    <w:rsid w:val="00647F78"/>
    <w:rsid w:val="00651947"/>
    <w:rsid w:val="00652B67"/>
    <w:rsid w:val="006532F0"/>
    <w:rsid w:val="006538C3"/>
    <w:rsid w:val="00653DA9"/>
    <w:rsid w:val="006576CC"/>
    <w:rsid w:val="00666EA9"/>
    <w:rsid w:val="00675360"/>
    <w:rsid w:val="006818B7"/>
    <w:rsid w:val="00681ADF"/>
    <w:rsid w:val="00682DBC"/>
    <w:rsid w:val="006836DA"/>
    <w:rsid w:val="006853AF"/>
    <w:rsid w:val="0068560F"/>
    <w:rsid w:val="00686154"/>
    <w:rsid w:val="00686346"/>
    <w:rsid w:val="00691A14"/>
    <w:rsid w:val="006923FA"/>
    <w:rsid w:val="00692CCD"/>
    <w:rsid w:val="00694207"/>
    <w:rsid w:val="006A2503"/>
    <w:rsid w:val="006A2E34"/>
    <w:rsid w:val="006A425A"/>
    <w:rsid w:val="006A5AE8"/>
    <w:rsid w:val="006B665C"/>
    <w:rsid w:val="006C2B79"/>
    <w:rsid w:val="006C39B7"/>
    <w:rsid w:val="006C4F56"/>
    <w:rsid w:val="006C7110"/>
    <w:rsid w:val="006D1034"/>
    <w:rsid w:val="006D3B89"/>
    <w:rsid w:val="006D4C4C"/>
    <w:rsid w:val="006D584F"/>
    <w:rsid w:val="006E0103"/>
    <w:rsid w:val="006E4C34"/>
    <w:rsid w:val="006E5D23"/>
    <w:rsid w:val="006E5DD6"/>
    <w:rsid w:val="006F3662"/>
    <w:rsid w:val="006F6747"/>
    <w:rsid w:val="006F6ADD"/>
    <w:rsid w:val="006F7523"/>
    <w:rsid w:val="006F7A86"/>
    <w:rsid w:val="00701B7A"/>
    <w:rsid w:val="00704DD7"/>
    <w:rsid w:val="0070680F"/>
    <w:rsid w:val="00707A23"/>
    <w:rsid w:val="007103DE"/>
    <w:rsid w:val="00711277"/>
    <w:rsid w:val="007127D3"/>
    <w:rsid w:val="00713BD5"/>
    <w:rsid w:val="00713E6B"/>
    <w:rsid w:val="007227C0"/>
    <w:rsid w:val="00734987"/>
    <w:rsid w:val="00735F63"/>
    <w:rsid w:val="0074057C"/>
    <w:rsid w:val="007412E2"/>
    <w:rsid w:val="0074371E"/>
    <w:rsid w:val="0074639F"/>
    <w:rsid w:val="007474DF"/>
    <w:rsid w:val="0075108A"/>
    <w:rsid w:val="0075224C"/>
    <w:rsid w:val="00752F50"/>
    <w:rsid w:val="00756305"/>
    <w:rsid w:val="00757314"/>
    <w:rsid w:val="007653AE"/>
    <w:rsid w:val="00766158"/>
    <w:rsid w:val="00767DD7"/>
    <w:rsid w:val="007707B1"/>
    <w:rsid w:val="00784152"/>
    <w:rsid w:val="00787772"/>
    <w:rsid w:val="00791CEF"/>
    <w:rsid w:val="007932B8"/>
    <w:rsid w:val="007976EF"/>
    <w:rsid w:val="007A1732"/>
    <w:rsid w:val="007A1D03"/>
    <w:rsid w:val="007A24E1"/>
    <w:rsid w:val="007A3B84"/>
    <w:rsid w:val="007A3E76"/>
    <w:rsid w:val="007A4DF0"/>
    <w:rsid w:val="007A7F17"/>
    <w:rsid w:val="007B1210"/>
    <w:rsid w:val="007B3419"/>
    <w:rsid w:val="007B669D"/>
    <w:rsid w:val="007C2F29"/>
    <w:rsid w:val="007D4396"/>
    <w:rsid w:val="007D53B9"/>
    <w:rsid w:val="007D67B2"/>
    <w:rsid w:val="007D6F92"/>
    <w:rsid w:val="007D73F8"/>
    <w:rsid w:val="007E036C"/>
    <w:rsid w:val="007E3AA8"/>
    <w:rsid w:val="007E477D"/>
    <w:rsid w:val="007E7689"/>
    <w:rsid w:val="007F064C"/>
    <w:rsid w:val="007F1C00"/>
    <w:rsid w:val="007F210F"/>
    <w:rsid w:val="007F4BD1"/>
    <w:rsid w:val="00803F22"/>
    <w:rsid w:val="00812362"/>
    <w:rsid w:val="00812B3B"/>
    <w:rsid w:val="008266CB"/>
    <w:rsid w:val="00826C98"/>
    <w:rsid w:val="00827AB1"/>
    <w:rsid w:val="00830188"/>
    <w:rsid w:val="0083104C"/>
    <w:rsid w:val="00831581"/>
    <w:rsid w:val="0083373A"/>
    <w:rsid w:val="00833AD0"/>
    <w:rsid w:val="00834434"/>
    <w:rsid w:val="008466AE"/>
    <w:rsid w:val="008507DE"/>
    <w:rsid w:val="008514E5"/>
    <w:rsid w:val="00852128"/>
    <w:rsid w:val="008525FC"/>
    <w:rsid w:val="008635C2"/>
    <w:rsid w:val="00867CD5"/>
    <w:rsid w:val="008725AE"/>
    <w:rsid w:val="0088012D"/>
    <w:rsid w:val="00882371"/>
    <w:rsid w:val="008847A9"/>
    <w:rsid w:val="00884C10"/>
    <w:rsid w:val="00887B5F"/>
    <w:rsid w:val="00892CB0"/>
    <w:rsid w:val="00897DBF"/>
    <w:rsid w:val="008A0E39"/>
    <w:rsid w:val="008A11C4"/>
    <w:rsid w:val="008A6D2E"/>
    <w:rsid w:val="008B0FEB"/>
    <w:rsid w:val="008B4737"/>
    <w:rsid w:val="008B6C68"/>
    <w:rsid w:val="008C0614"/>
    <w:rsid w:val="008C53B8"/>
    <w:rsid w:val="008D2D82"/>
    <w:rsid w:val="008D47F1"/>
    <w:rsid w:val="008F59DA"/>
    <w:rsid w:val="0090474E"/>
    <w:rsid w:val="0090693B"/>
    <w:rsid w:val="00914848"/>
    <w:rsid w:val="00915188"/>
    <w:rsid w:val="00915432"/>
    <w:rsid w:val="00922863"/>
    <w:rsid w:val="0092329A"/>
    <w:rsid w:val="00925741"/>
    <w:rsid w:val="00926EF6"/>
    <w:rsid w:val="00931964"/>
    <w:rsid w:val="0093659D"/>
    <w:rsid w:val="009370EE"/>
    <w:rsid w:val="00937222"/>
    <w:rsid w:val="00937BEF"/>
    <w:rsid w:val="00940A6A"/>
    <w:rsid w:val="009439CB"/>
    <w:rsid w:val="00952C7C"/>
    <w:rsid w:val="00957337"/>
    <w:rsid w:val="0096010F"/>
    <w:rsid w:val="00961A75"/>
    <w:rsid w:val="00962F30"/>
    <w:rsid w:val="009634B3"/>
    <w:rsid w:val="009734CB"/>
    <w:rsid w:val="009747C1"/>
    <w:rsid w:val="009749E2"/>
    <w:rsid w:val="0097734D"/>
    <w:rsid w:val="009918AA"/>
    <w:rsid w:val="0099613C"/>
    <w:rsid w:val="009976B6"/>
    <w:rsid w:val="009A62E7"/>
    <w:rsid w:val="009C138B"/>
    <w:rsid w:val="009C1FFA"/>
    <w:rsid w:val="009C411B"/>
    <w:rsid w:val="009C4733"/>
    <w:rsid w:val="009C4E4B"/>
    <w:rsid w:val="009C6785"/>
    <w:rsid w:val="009D225F"/>
    <w:rsid w:val="009D352F"/>
    <w:rsid w:val="009E062B"/>
    <w:rsid w:val="009E0A6F"/>
    <w:rsid w:val="009E3123"/>
    <w:rsid w:val="009E34A5"/>
    <w:rsid w:val="009E7F87"/>
    <w:rsid w:val="009F25EC"/>
    <w:rsid w:val="009F3D93"/>
    <w:rsid w:val="009F66FC"/>
    <w:rsid w:val="00A00DD4"/>
    <w:rsid w:val="00A027D0"/>
    <w:rsid w:val="00A10C98"/>
    <w:rsid w:val="00A124D2"/>
    <w:rsid w:val="00A125E9"/>
    <w:rsid w:val="00A20AB8"/>
    <w:rsid w:val="00A25A87"/>
    <w:rsid w:val="00A30A24"/>
    <w:rsid w:val="00A32C64"/>
    <w:rsid w:val="00A330E8"/>
    <w:rsid w:val="00A33618"/>
    <w:rsid w:val="00A34D4C"/>
    <w:rsid w:val="00A36065"/>
    <w:rsid w:val="00A36954"/>
    <w:rsid w:val="00A37481"/>
    <w:rsid w:val="00A5428D"/>
    <w:rsid w:val="00A60AB6"/>
    <w:rsid w:val="00A6128D"/>
    <w:rsid w:val="00A6314D"/>
    <w:rsid w:val="00A67DE6"/>
    <w:rsid w:val="00A7104C"/>
    <w:rsid w:val="00A74DCF"/>
    <w:rsid w:val="00A74EC0"/>
    <w:rsid w:val="00A7554F"/>
    <w:rsid w:val="00A758A7"/>
    <w:rsid w:val="00A77B4E"/>
    <w:rsid w:val="00A8251C"/>
    <w:rsid w:val="00A82DD9"/>
    <w:rsid w:val="00A8689F"/>
    <w:rsid w:val="00A9494C"/>
    <w:rsid w:val="00A96CA5"/>
    <w:rsid w:val="00AA1FEB"/>
    <w:rsid w:val="00AA20C3"/>
    <w:rsid w:val="00AA3933"/>
    <w:rsid w:val="00AA4612"/>
    <w:rsid w:val="00AA5E59"/>
    <w:rsid w:val="00AB5CFB"/>
    <w:rsid w:val="00AC1BAA"/>
    <w:rsid w:val="00AC2791"/>
    <w:rsid w:val="00AD0776"/>
    <w:rsid w:val="00AD7A34"/>
    <w:rsid w:val="00AE163E"/>
    <w:rsid w:val="00AE20B5"/>
    <w:rsid w:val="00AE4F4E"/>
    <w:rsid w:val="00AE7A2E"/>
    <w:rsid w:val="00AF0619"/>
    <w:rsid w:val="00AF34F6"/>
    <w:rsid w:val="00AF3899"/>
    <w:rsid w:val="00AF413A"/>
    <w:rsid w:val="00AF5558"/>
    <w:rsid w:val="00AF7B37"/>
    <w:rsid w:val="00B030D1"/>
    <w:rsid w:val="00B0555D"/>
    <w:rsid w:val="00B11649"/>
    <w:rsid w:val="00B279E1"/>
    <w:rsid w:val="00B27F0F"/>
    <w:rsid w:val="00B300E0"/>
    <w:rsid w:val="00B3049B"/>
    <w:rsid w:val="00B33EDF"/>
    <w:rsid w:val="00B34BA6"/>
    <w:rsid w:val="00B35BD2"/>
    <w:rsid w:val="00B35E76"/>
    <w:rsid w:val="00B37E0C"/>
    <w:rsid w:val="00B41C19"/>
    <w:rsid w:val="00B41C93"/>
    <w:rsid w:val="00B41EFB"/>
    <w:rsid w:val="00B42021"/>
    <w:rsid w:val="00B42B4E"/>
    <w:rsid w:val="00B47BE4"/>
    <w:rsid w:val="00B5067B"/>
    <w:rsid w:val="00B57858"/>
    <w:rsid w:val="00B57B71"/>
    <w:rsid w:val="00B6224F"/>
    <w:rsid w:val="00B64D62"/>
    <w:rsid w:val="00B64F36"/>
    <w:rsid w:val="00B7171C"/>
    <w:rsid w:val="00B717BC"/>
    <w:rsid w:val="00B77C24"/>
    <w:rsid w:val="00B84DB2"/>
    <w:rsid w:val="00B85AD1"/>
    <w:rsid w:val="00B92B9D"/>
    <w:rsid w:val="00B94D35"/>
    <w:rsid w:val="00B9658C"/>
    <w:rsid w:val="00B96BA7"/>
    <w:rsid w:val="00B97052"/>
    <w:rsid w:val="00BA0B9B"/>
    <w:rsid w:val="00BA4F9D"/>
    <w:rsid w:val="00BA7560"/>
    <w:rsid w:val="00BB0030"/>
    <w:rsid w:val="00BB1CAB"/>
    <w:rsid w:val="00BB3A8C"/>
    <w:rsid w:val="00BB5304"/>
    <w:rsid w:val="00BB75A9"/>
    <w:rsid w:val="00BC0EAC"/>
    <w:rsid w:val="00BC25F1"/>
    <w:rsid w:val="00BC32CB"/>
    <w:rsid w:val="00BD01C2"/>
    <w:rsid w:val="00BD3123"/>
    <w:rsid w:val="00BD4F1A"/>
    <w:rsid w:val="00BD6387"/>
    <w:rsid w:val="00BD6B89"/>
    <w:rsid w:val="00BE0065"/>
    <w:rsid w:val="00BE1B48"/>
    <w:rsid w:val="00BE32E5"/>
    <w:rsid w:val="00BF22B4"/>
    <w:rsid w:val="00BF37A0"/>
    <w:rsid w:val="00BF6FE2"/>
    <w:rsid w:val="00BF7506"/>
    <w:rsid w:val="00C0604A"/>
    <w:rsid w:val="00C073C5"/>
    <w:rsid w:val="00C13178"/>
    <w:rsid w:val="00C137A9"/>
    <w:rsid w:val="00C21E6D"/>
    <w:rsid w:val="00C22FD4"/>
    <w:rsid w:val="00C2443D"/>
    <w:rsid w:val="00C257A7"/>
    <w:rsid w:val="00C25F6B"/>
    <w:rsid w:val="00C35BDE"/>
    <w:rsid w:val="00C42FE8"/>
    <w:rsid w:val="00C442B5"/>
    <w:rsid w:val="00C4696B"/>
    <w:rsid w:val="00C5148A"/>
    <w:rsid w:val="00C64A40"/>
    <w:rsid w:val="00C71B24"/>
    <w:rsid w:val="00C74A74"/>
    <w:rsid w:val="00C75421"/>
    <w:rsid w:val="00C75FB9"/>
    <w:rsid w:val="00C763BC"/>
    <w:rsid w:val="00C920EB"/>
    <w:rsid w:val="00C944EC"/>
    <w:rsid w:val="00C94798"/>
    <w:rsid w:val="00C96B78"/>
    <w:rsid w:val="00CA1B16"/>
    <w:rsid w:val="00CA37B3"/>
    <w:rsid w:val="00CA460D"/>
    <w:rsid w:val="00CA6081"/>
    <w:rsid w:val="00CB08C5"/>
    <w:rsid w:val="00CB5528"/>
    <w:rsid w:val="00CB795F"/>
    <w:rsid w:val="00CC164E"/>
    <w:rsid w:val="00CD2F8A"/>
    <w:rsid w:val="00CD3083"/>
    <w:rsid w:val="00CD3BB0"/>
    <w:rsid w:val="00CD48D3"/>
    <w:rsid w:val="00CE18E7"/>
    <w:rsid w:val="00CE360F"/>
    <w:rsid w:val="00CE788D"/>
    <w:rsid w:val="00CF06CA"/>
    <w:rsid w:val="00CF1292"/>
    <w:rsid w:val="00CF3C3D"/>
    <w:rsid w:val="00D0185B"/>
    <w:rsid w:val="00D02025"/>
    <w:rsid w:val="00D036E9"/>
    <w:rsid w:val="00D100DA"/>
    <w:rsid w:val="00D102CA"/>
    <w:rsid w:val="00D117E8"/>
    <w:rsid w:val="00D117FA"/>
    <w:rsid w:val="00D13F49"/>
    <w:rsid w:val="00D14F27"/>
    <w:rsid w:val="00D15898"/>
    <w:rsid w:val="00D164E6"/>
    <w:rsid w:val="00D169B5"/>
    <w:rsid w:val="00D20058"/>
    <w:rsid w:val="00D208C3"/>
    <w:rsid w:val="00D20A49"/>
    <w:rsid w:val="00D222B2"/>
    <w:rsid w:val="00D242D2"/>
    <w:rsid w:val="00D2486F"/>
    <w:rsid w:val="00D26596"/>
    <w:rsid w:val="00D26A6B"/>
    <w:rsid w:val="00D277AC"/>
    <w:rsid w:val="00D31C49"/>
    <w:rsid w:val="00D33AD3"/>
    <w:rsid w:val="00D41820"/>
    <w:rsid w:val="00D42180"/>
    <w:rsid w:val="00D51C67"/>
    <w:rsid w:val="00D5796D"/>
    <w:rsid w:val="00D66712"/>
    <w:rsid w:val="00D6769B"/>
    <w:rsid w:val="00D67CFB"/>
    <w:rsid w:val="00D745CE"/>
    <w:rsid w:val="00D760A3"/>
    <w:rsid w:val="00D81CB8"/>
    <w:rsid w:val="00D83D58"/>
    <w:rsid w:val="00D84B16"/>
    <w:rsid w:val="00D85676"/>
    <w:rsid w:val="00D859C2"/>
    <w:rsid w:val="00D86707"/>
    <w:rsid w:val="00D87909"/>
    <w:rsid w:val="00D90388"/>
    <w:rsid w:val="00DA044E"/>
    <w:rsid w:val="00DA37FA"/>
    <w:rsid w:val="00DB2BAF"/>
    <w:rsid w:val="00DB2CBA"/>
    <w:rsid w:val="00DC2E89"/>
    <w:rsid w:val="00DC3BE6"/>
    <w:rsid w:val="00DC7764"/>
    <w:rsid w:val="00DC7F6C"/>
    <w:rsid w:val="00DD561B"/>
    <w:rsid w:val="00DE0DE6"/>
    <w:rsid w:val="00DE7735"/>
    <w:rsid w:val="00DF5A3D"/>
    <w:rsid w:val="00DF5DF3"/>
    <w:rsid w:val="00E00285"/>
    <w:rsid w:val="00E033FB"/>
    <w:rsid w:val="00E16B04"/>
    <w:rsid w:val="00E20333"/>
    <w:rsid w:val="00E35EC1"/>
    <w:rsid w:val="00E44928"/>
    <w:rsid w:val="00E460D8"/>
    <w:rsid w:val="00E53FEC"/>
    <w:rsid w:val="00E57A64"/>
    <w:rsid w:val="00E66717"/>
    <w:rsid w:val="00E6796A"/>
    <w:rsid w:val="00E67A53"/>
    <w:rsid w:val="00E73BCC"/>
    <w:rsid w:val="00E75875"/>
    <w:rsid w:val="00E80BE0"/>
    <w:rsid w:val="00E82CA2"/>
    <w:rsid w:val="00E839AD"/>
    <w:rsid w:val="00E84385"/>
    <w:rsid w:val="00E84669"/>
    <w:rsid w:val="00E85AD0"/>
    <w:rsid w:val="00E9172A"/>
    <w:rsid w:val="00E9326C"/>
    <w:rsid w:val="00E959B5"/>
    <w:rsid w:val="00E966D7"/>
    <w:rsid w:val="00EA0694"/>
    <w:rsid w:val="00EA0848"/>
    <w:rsid w:val="00EA183D"/>
    <w:rsid w:val="00EA4738"/>
    <w:rsid w:val="00EA5549"/>
    <w:rsid w:val="00EA67B2"/>
    <w:rsid w:val="00EB3284"/>
    <w:rsid w:val="00EB6487"/>
    <w:rsid w:val="00EB6E60"/>
    <w:rsid w:val="00EB7249"/>
    <w:rsid w:val="00EC5FFE"/>
    <w:rsid w:val="00EC7766"/>
    <w:rsid w:val="00ED0D94"/>
    <w:rsid w:val="00ED7D3A"/>
    <w:rsid w:val="00EE0241"/>
    <w:rsid w:val="00EE13B4"/>
    <w:rsid w:val="00EE4194"/>
    <w:rsid w:val="00EE4FA1"/>
    <w:rsid w:val="00EE5C05"/>
    <w:rsid w:val="00EE5EA9"/>
    <w:rsid w:val="00F01ECD"/>
    <w:rsid w:val="00F0380F"/>
    <w:rsid w:val="00F052D5"/>
    <w:rsid w:val="00F073BD"/>
    <w:rsid w:val="00F11EC1"/>
    <w:rsid w:val="00F12A7F"/>
    <w:rsid w:val="00F13203"/>
    <w:rsid w:val="00F151D9"/>
    <w:rsid w:val="00F172AE"/>
    <w:rsid w:val="00F2204B"/>
    <w:rsid w:val="00F26258"/>
    <w:rsid w:val="00F2701D"/>
    <w:rsid w:val="00F30949"/>
    <w:rsid w:val="00F34625"/>
    <w:rsid w:val="00F348D0"/>
    <w:rsid w:val="00F373FF"/>
    <w:rsid w:val="00F42455"/>
    <w:rsid w:val="00F44076"/>
    <w:rsid w:val="00F52E80"/>
    <w:rsid w:val="00F662D1"/>
    <w:rsid w:val="00F73BAB"/>
    <w:rsid w:val="00F74E47"/>
    <w:rsid w:val="00F7677D"/>
    <w:rsid w:val="00F83555"/>
    <w:rsid w:val="00F85B08"/>
    <w:rsid w:val="00F91FF8"/>
    <w:rsid w:val="00F94FF4"/>
    <w:rsid w:val="00F95637"/>
    <w:rsid w:val="00F9563B"/>
    <w:rsid w:val="00FA3E61"/>
    <w:rsid w:val="00FA51D3"/>
    <w:rsid w:val="00FA6A93"/>
    <w:rsid w:val="00FB0D12"/>
    <w:rsid w:val="00FB1F21"/>
    <w:rsid w:val="00FB204C"/>
    <w:rsid w:val="00FB20F0"/>
    <w:rsid w:val="00FB4830"/>
    <w:rsid w:val="00FB5C3D"/>
    <w:rsid w:val="00FB617A"/>
    <w:rsid w:val="00FC0EB3"/>
    <w:rsid w:val="00FC2F77"/>
    <w:rsid w:val="00FC31D6"/>
    <w:rsid w:val="00FC3B60"/>
    <w:rsid w:val="00FC501C"/>
    <w:rsid w:val="00FC78AE"/>
    <w:rsid w:val="00FC7E6E"/>
    <w:rsid w:val="00FD2963"/>
    <w:rsid w:val="00FE63FA"/>
    <w:rsid w:val="00FF0921"/>
    <w:rsid w:val="00FF2F46"/>
    <w:rsid w:val="00FF369C"/>
    <w:rsid w:val="00FF3CA3"/>
    <w:rsid w:val="00FF3E26"/>
    <w:rsid w:val="00FF50CB"/>
    <w:rsid w:val="00FF588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764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UnresolvedMention">
    <w:name w:val="Unresolved Mention"/>
    <w:uiPriority w:val="99"/>
    <w:semiHidden/>
    <w:unhideWhenUsed/>
    <w:rsid w:val="005559C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ingspann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ngspann.de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de.linkedin.com/company/graf-creative-pr-pr-box-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xing.com/pages/graf-creative-pr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2D862-472D-45B0-981E-1D4F6486E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1010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7364</CharactersWithSpaces>
  <SharedDoc>false</SharedDoc>
  <HLinks>
    <vt:vector size="18" baseType="variant">
      <vt:variant>
        <vt:i4>11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3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155</cp:revision>
  <cp:lastPrinted>2025-08-27T10:58:00Z</cp:lastPrinted>
  <dcterms:created xsi:type="dcterms:W3CDTF">2022-10-19T06:16:00Z</dcterms:created>
  <dcterms:modified xsi:type="dcterms:W3CDTF">2025-08-27T10:58:00Z</dcterms:modified>
</cp:coreProperties>
</file>